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CC0F7" w14:textId="77777777" w:rsidR="00B77999" w:rsidRDefault="00B67F73" w:rsidP="00B779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20"/>
          <w:lang w:eastAsia="ru-RU"/>
        </w:rPr>
        <w:pict w14:anchorId="6DBA0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турков светлый 2" style="width:60pt;height:1in;mso-position-horizontal-relative:page;mso-position-vertical-relative:page">
            <v:fill o:detectmouseclick="t"/>
            <v:imagedata r:id="rId5" o:title="герб турков светлый 2"/>
          </v:shape>
        </w:pict>
      </w:r>
    </w:p>
    <w:p w14:paraId="77E4AB0B" w14:textId="77777777" w:rsidR="00B77999" w:rsidRDefault="00B77999" w:rsidP="00B7799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A82AA87" w14:textId="77777777" w:rsidR="00B77999" w:rsidRDefault="00B77999" w:rsidP="00B7799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ТУРКОВСКОГО МУНИЦИПАЛЬНОГО РАЙОНА </w:t>
      </w:r>
    </w:p>
    <w:p w14:paraId="21D4B551" w14:textId="77777777" w:rsidR="00B77999" w:rsidRDefault="00B77999" w:rsidP="00B7799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14:paraId="783CA7B5" w14:textId="77777777" w:rsidR="00B77999" w:rsidRDefault="00B77999" w:rsidP="00B77999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9FACF4D" w14:textId="77777777" w:rsidR="00B77999" w:rsidRDefault="00B77999" w:rsidP="00B77999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35EFA340" w14:textId="77777777" w:rsidR="00B77999" w:rsidRDefault="00B77999" w:rsidP="00B77999">
      <w:pPr>
        <w:widowControl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556A5C4" w14:textId="3C577DAC" w:rsidR="00B77999" w:rsidRDefault="00B77999" w:rsidP="00B7799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2610D">
        <w:rPr>
          <w:rFonts w:ascii="Times New Roman" w:eastAsia="Times New Roman" w:hAnsi="Times New Roman"/>
          <w:sz w:val="28"/>
          <w:szCs w:val="28"/>
          <w:lang w:eastAsia="ru-RU"/>
        </w:rPr>
        <w:t xml:space="preserve"> 16.03.2021 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2610D">
        <w:rPr>
          <w:rFonts w:ascii="Times New Roman" w:eastAsia="Times New Roman" w:hAnsi="Times New Roman"/>
          <w:sz w:val="28"/>
          <w:szCs w:val="28"/>
          <w:lang w:eastAsia="ru-RU"/>
        </w:rPr>
        <w:t>195</w:t>
      </w:r>
    </w:p>
    <w:p w14:paraId="2822300A" w14:textId="77777777" w:rsidR="00B77999" w:rsidRDefault="00B77999" w:rsidP="00B7799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F2B7A" w14:textId="7A5FA384" w:rsidR="00B77999" w:rsidRDefault="00B77999" w:rsidP="00757362">
      <w:pPr>
        <w:spacing w:after="0" w:line="240" w:lineRule="auto"/>
        <w:ind w:right="311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вовлечения граждан, их объединений и иных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лиц в решение вопросов по реализации приоритетного проекта </w:t>
      </w:r>
      <w:r w:rsidR="00E55B87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комфортной городской среды</w:t>
      </w:r>
      <w:r w:rsidR="00E55B8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Турковского муниципального образования Турковского муниципального района </w:t>
      </w:r>
    </w:p>
    <w:p w14:paraId="3F83D863" w14:textId="77777777" w:rsidR="00B77999" w:rsidRDefault="00B77999" w:rsidP="00B77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C0950A" w14:textId="671C911A" w:rsidR="00B77999" w:rsidRDefault="00B77999" w:rsidP="00E55B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</w:t>
      </w:r>
      <w:r w:rsidR="00926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</w:t>
      </w:r>
      <w:r w:rsidR="00E55B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55B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Приказом Министерства строительства Российской Федерации от 30 декабря 2020</w:t>
      </w:r>
      <w:r w:rsidR="0092610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26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913/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55B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методических рекомендаций по вовлечению граждан, их объединений и иных лиц в решение вопросов развития городской среды</w:t>
      </w:r>
      <w:r w:rsidR="00E55B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целях вовлечения граждан, их объединений и иных лиц в решение вопросов по реализации приоритетного проекта </w:t>
      </w:r>
      <w:r w:rsidR="00E55B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E55B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территории Турковского муниципального образования Турковского муниципального района, Уставом Турковского муниципального района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2610D">
        <w:rPr>
          <w:rFonts w:ascii="Times New Roman" w:hAnsi="Times New Roman"/>
          <w:sz w:val="28"/>
          <w:szCs w:val="28"/>
        </w:rPr>
        <w:t xml:space="preserve"> </w:t>
      </w:r>
      <w:r w:rsidRPr="0092610D">
        <w:rPr>
          <w:rFonts w:ascii="Times New Roman" w:hAnsi="Times New Roman"/>
          <w:bCs/>
          <w:sz w:val="28"/>
          <w:szCs w:val="28"/>
        </w:rPr>
        <w:t>ПОСТАНОВЛЯЕТ:</w:t>
      </w:r>
    </w:p>
    <w:p w14:paraId="10229227" w14:textId="56FB45E1" w:rsidR="00B77999" w:rsidRDefault="00B77999" w:rsidP="00E55B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</w:t>
      </w:r>
      <w:r>
        <w:rPr>
          <w:rFonts w:ascii="Times New Roman" w:hAnsi="Times New Roman"/>
          <w:sz w:val="28"/>
          <w:szCs w:val="28"/>
        </w:rPr>
        <w:t xml:space="preserve">о порядке вовлечения граждан, их объединений и иных лиц в решение вопросов по реализации приоритетного проекта </w:t>
      </w:r>
      <w:r w:rsidR="00E55B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E55B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территории Турковского муниципального образования Турковского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94D9CD7" w14:textId="77777777" w:rsidR="00B77999" w:rsidRDefault="00B77999" w:rsidP="00E55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Турковского муниципального района Бережного В.С.</w:t>
      </w:r>
    </w:p>
    <w:p w14:paraId="5186A032" w14:textId="77777777" w:rsidR="00B77999" w:rsidRDefault="00B77999" w:rsidP="00E55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C91EE" w14:textId="77777777" w:rsidR="00B77999" w:rsidRDefault="00B77999" w:rsidP="00B779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F77C9E" w14:textId="77777777" w:rsidR="0092610D" w:rsidRDefault="0092610D" w:rsidP="00B779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51A0D3" w14:textId="77777777" w:rsidR="00B77999" w:rsidRDefault="00B77999" w:rsidP="00B779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14:paraId="0593C1C8" w14:textId="2A74A200" w:rsidR="00B77999" w:rsidRDefault="00B77999" w:rsidP="00B779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CA320C">
        <w:rPr>
          <w:rFonts w:ascii="Times New Roman" w:hAnsi="Times New Roman"/>
          <w:b/>
          <w:bCs/>
          <w:sz w:val="28"/>
          <w:szCs w:val="28"/>
        </w:rPr>
        <w:tab/>
      </w:r>
      <w:r w:rsidR="00CA320C">
        <w:rPr>
          <w:rFonts w:ascii="Times New Roman" w:hAnsi="Times New Roman"/>
          <w:b/>
          <w:bCs/>
          <w:sz w:val="28"/>
          <w:szCs w:val="28"/>
        </w:rPr>
        <w:tab/>
      </w:r>
      <w:r w:rsidR="00CA320C">
        <w:rPr>
          <w:rFonts w:ascii="Times New Roman" w:hAnsi="Times New Roman"/>
          <w:b/>
          <w:bCs/>
          <w:sz w:val="28"/>
          <w:szCs w:val="28"/>
        </w:rPr>
        <w:tab/>
      </w:r>
      <w:r w:rsidR="00CA320C">
        <w:rPr>
          <w:rFonts w:ascii="Times New Roman" w:hAnsi="Times New Roman"/>
          <w:b/>
          <w:bCs/>
          <w:sz w:val="28"/>
          <w:szCs w:val="28"/>
        </w:rPr>
        <w:tab/>
      </w:r>
      <w:r w:rsidR="00CA320C">
        <w:rPr>
          <w:rFonts w:ascii="Times New Roman" w:hAnsi="Times New Roman"/>
          <w:b/>
          <w:bCs/>
          <w:sz w:val="28"/>
          <w:szCs w:val="28"/>
        </w:rPr>
        <w:tab/>
      </w:r>
      <w:r w:rsidR="00CA320C">
        <w:rPr>
          <w:rFonts w:ascii="Times New Roman" w:hAnsi="Times New Roman"/>
          <w:b/>
          <w:bCs/>
          <w:sz w:val="28"/>
          <w:szCs w:val="28"/>
        </w:rPr>
        <w:tab/>
      </w:r>
      <w:r w:rsidR="0092610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А.В. Никитин</w:t>
      </w:r>
    </w:p>
    <w:p w14:paraId="2CA2C004" w14:textId="77777777" w:rsidR="0092610D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</w:rPr>
      </w:pPr>
    </w:p>
    <w:p w14:paraId="7AAD316A" w14:textId="77777777" w:rsidR="0092610D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</w:rPr>
      </w:pPr>
    </w:p>
    <w:p w14:paraId="7DC4DA91" w14:textId="77777777" w:rsidR="0092610D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</w:rPr>
      </w:pPr>
    </w:p>
    <w:p w14:paraId="1FF21411" w14:textId="77777777" w:rsidR="0092610D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</w:rPr>
      </w:pPr>
    </w:p>
    <w:p w14:paraId="24F8A5AC" w14:textId="77777777" w:rsidR="0092610D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</w:rPr>
      </w:pPr>
    </w:p>
    <w:p w14:paraId="5777A35B" w14:textId="5A7FD7A1" w:rsidR="0092610D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0B1D3E">
        <w:rPr>
          <w:rFonts w:ascii="Times New Roman" w:hAnsi="Times New Roman"/>
          <w:sz w:val="28"/>
        </w:rPr>
        <w:t xml:space="preserve">Приложение к постановлению </w:t>
      </w:r>
    </w:p>
    <w:p w14:paraId="08A3CA32" w14:textId="75802642" w:rsidR="0092610D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0B1D3E">
        <w:rPr>
          <w:rFonts w:ascii="Times New Roman" w:hAnsi="Times New Roman"/>
          <w:sz w:val="28"/>
        </w:rPr>
        <w:t xml:space="preserve">администрации </w:t>
      </w:r>
      <w:proofErr w:type="gramStart"/>
      <w:r w:rsidR="000B1D3E">
        <w:rPr>
          <w:rFonts w:ascii="Times New Roman" w:hAnsi="Times New Roman"/>
          <w:sz w:val="28"/>
        </w:rPr>
        <w:t>муниципального</w:t>
      </w:r>
      <w:proofErr w:type="gramEnd"/>
      <w:r w:rsidR="000B1D3E">
        <w:rPr>
          <w:rFonts w:ascii="Times New Roman" w:hAnsi="Times New Roman"/>
          <w:sz w:val="28"/>
        </w:rPr>
        <w:t xml:space="preserve"> </w:t>
      </w:r>
    </w:p>
    <w:p w14:paraId="03DCAFE8" w14:textId="0EF9CB1F" w:rsidR="001310E1" w:rsidRDefault="0092610D" w:rsidP="000B1D3E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0B1D3E">
        <w:rPr>
          <w:rFonts w:ascii="Times New Roman" w:hAnsi="Times New Roman"/>
          <w:sz w:val="28"/>
        </w:rPr>
        <w:t>района от</w:t>
      </w:r>
      <w:r>
        <w:rPr>
          <w:rFonts w:ascii="Times New Roman" w:hAnsi="Times New Roman"/>
          <w:sz w:val="28"/>
        </w:rPr>
        <w:t xml:space="preserve"> 16.03.2021 г. № 195</w:t>
      </w:r>
    </w:p>
    <w:p w14:paraId="655BF80A" w14:textId="77777777" w:rsidR="000B1D3E" w:rsidRDefault="000B1D3E">
      <w:pPr>
        <w:tabs>
          <w:tab w:val="left" w:pos="2552"/>
          <w:tab w:val="left" w:pos="2835"/>
          <w:tab w:val="left" w:pos="3686"/>
          <w:tab w:val="left" w:pos="382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4551459" w14:textId="287681BD" w:rsidR="001310E1" w:rsidRDefault="00757362" w:rsidP="000B1D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14:paraId="0EFA7599" w14:textId="4DA2D69A" w:rsidR="001310E1" w:rsidRDefault="007573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вовлечения граждан, их объединений и иных лиц в решение </w:t>
      </w:r>
      <w:r w:rsidR="000B1D3E">
        <w:rPr>
          <w:rFonts w:ascii="Times New Roman" w:hAnsi="Times New Roman"/>
          <w:b/>
          <w:bCs/>
          <w:sz w:val="28"/>
          <w:szCs w:val="28"/>
        </w:rPr>
        <w:t>вопросов по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приоритетного проекта </w:t>
      </w:r>
      <w:r w:rsidR="00E55B87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комфортной городской среды</w:t>
      </w:r>
      <w:r w:rsidR="00E55B8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Турковского муниципального образования Турковского муниципального района</w:t>
      </w:r>
    </w:p>
    <w:p w14:paraId="397E2B33" w14:textId="77777777" w:rsidR="001310E1" w:rsidRDefault="001310E1">
      <w:pPr>
        <w:tabs>
          <w:tab w:val="left" w:pos="2552"/>
          <w:tab w:val="left" w:pos="2835"/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4C1B58" w14:textId="77777777" w:rsidR="001310E1" w:rsidRDefault="00757362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5AC1D450" w14:textId="2D4D40D1" w:rsidR="001310E1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Настоящее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разработано в целях создания системы привлечения граждан, их объединений и иных лиц - потенциальных пользователей проектов развития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приоритетного проекта 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комфортной городской среды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Турковского муниципального образования Турковского муниципального района (далее 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, муниципальное образование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FAD6A1" w14:textId="77777777" w:rsidR="001310E1" w:rsidRDefault="00757362">
      <w:pPr>
        <w:tabs>
          <w:tab w:val="left" w:pos="2552"/>
          <w:tab w:val="left" w:pos="2835"/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</w:rPr>
        <w:t>Вовлечение граждан, их объединений и иных лиц (далее - Вовлечение) организовывается в форме структурированного, управляемого процесса, ориентированного на достижение заранее поставленных целей развития территории Турковского муниципального образования на всех этапах реализации Проекта (формирование адресного перечня территорий, нуждающихся в благоустройстве, инициация проекта развития территории, разработка и согласование проектной документации, реализация, контроль качества и приемка работ, функционирование территории),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и/или пространственного решений таких территорий.</w:t>
      </w:r>
    </w:p>
    <w:p w14:paraId="2A08C8F7" w14:textId="77777777" w:rsidR="001310E1" w:rsidRDefault="001310E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2637B" w14:textId="07BC695F" w:rsidR="001310E1" w:rsidRPr="00B77999" w:rsidRDefault="00757362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Участники</w:t>
      </w:r>
      <w:r w:rsidRPr="00B77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процесса развития городской среды муниципального образования</w:t>
      </w:r>
    </w:p>
    <w:p w14:paraId="127F1E8F" w14:textId="7AC0A1D3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Участниками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развития городской среды на всех стадиях реализации Проекта </w:t>
      </w:r>
      <w:r w:rsidR="00FE720C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E720C">
        <w:rPr>
          <w:rFonts w:ascii="Times New Roman" w:eastAsia="Times New Roman" w:hAnsi="Times New Roman"/>
          <w:sz w:val="28"/>
          <w:szCs w:val="28"/>
          <w:lang w:eastAsia="ru-RU"/>
        </w:rPr>
        <w:t>ться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C40242" w14:textId="62231403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а) жители муниципального образования (граждане, их объединения - группы граждан, объединенные общим признаком или общей деятельностью, добровольцы (волонтеры) с целью:</w:t>
      </w:r>
    </w:p>
    <w:p w14:paraId="47975B31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исследования и учета мнения местных жителей о принимаемых решениях по проектам развития территорий;</w:t>
      </w:r>
    </w:p>
    <w:p w14:paraId="14925001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появления новых, современных общественных и дворовых территорий;</w:t>
      </w:r>
    </w:p>
    <w:p w14:paraId="33212D3A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иных объектов, соответствующих ожиданиям и потребностям местных жителей;</w:t>
      </w:r>
    </w:p>
    <w:p w14:paraId="1AD0D85F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возможности осуществления контроля за развитием благоустраиваемой территории муниципального образования;</w:t>
      </w:r>
    </w:p>
    <w:p w14:paraId="5909873B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формирования активного и сплоченного сообщества местных жителей,</w:t>
      </w:r>
    </w:p>
    <w:p w14:paraId="5D95D0A7" w14:textId="77777777" w:rsidR="001310E1" w:rsidRPr="00B77999" w:rsidRDefault="00757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заинтересованного в развитии городской среды;</w:t>
      </w:r>
    </w:p>
    <w:p w14:paraId="5D6F9018" w14:textId="38138B1C" w:rsidR="001310E1" w:rsidRPr="00B77999" w:rsidRDefault="00702A32" w:rsidP="0070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б) некоммерческие</w:t>
      </w:r>
      <w:r w:rsidR="00757362"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(в том числе бюджетные организации,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362" w:rsidRPr="00B77999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D8130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57362"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религиозные организации, общеобразовательные и спортивн</w:t>
      </w:r>
      <w:r w:rsidR="00D8130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757362"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школы, средства массовой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информации, территориальное</w:t>
      </w:r>
      <w:r w:rsidR="00757362"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самоуправление и т.д.), для которых участие в вовлечении является возможностью:</w:t>
      </w:r>
    </w:p>
    <w:p w14:paraId="1BF7D01F" w14:textId="6D8BF545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реализации уставной деятельности с учетом развития и эксплуатации территорий муниципального образования;</w:t>
      </w:r>
    </w:p>
    <w:p w14:paraId="0CF80237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укрепления лояльности и авторитета среди жителей муниципального образования;</w:t>
      </w:r>
    </w:p>
    <w:p w14:paraId="2179C05D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расширения целевой аудитории;</w:t>
      </w:r>
    </w:p>
    <w:p w14:paraId="56D57518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в) представители предпринимательского сообщества (субъекты крупного, малого и среднего предпринимательства, представители застройщиков, индивидуальные предприниматели, самозанятые и т.д.), для которых участие в вовлечении является возможностью:</w:t>
      </w:r>
    </w:p>
    <w:p w14:paraId="55F9F43B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повышения эффективности коммерческой деятельности;</w:t>
      </w:r>
    </w:p>
    <w:p w14:paraId="711B6574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населения;</w:t>
      </w:r>
    </w:p>
    <w:p w14:paraId="4310142B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формирования позитивного имиджа организации в муниципальном образовании;</w:t>
      </w:r>
    </w:p>
    <w:p w14:paraId="5AE2875E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формирования позитивного имиджа муниципального образования и его туристический и инвестиционной привлекательности;</w:t>
      </w:r>
    </w:p>
    <w:p w14:paraId="3F700182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реализации корпоративной социальной ответственности;</w:t>
      </w:r>
    </w:p>
    <w:p w14:paraId="46F6A255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г) представители органов государственной власти и органов местного самоуправления, члены муниципальных общественных комиссий по благоустройству, формированию комфортной городской среды с целью:</w:t>
      </w:r>
    </w:p>
    <w:p w14:paraId="7EBE6301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достижения целевых значений показателя Проекта;</w:t>
      </w:r>
    </w:p>
    <w:p w14:paraId="68E90C2E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синхронизации мероприятий, реализуемых в рамках Проекта с иными национальными проектами, региональными и муниципальными программами;</w:t>
      </w:r>
    </w:p>
    <w:p w14:paraId="4F85336D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повышения качества городской среды в муниципальном образовании, в том числе повышения индекса качества городской среды;</w:t>
      </w:r>
    </w:p>
    <w:p w14:paraId="4412B9F5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формирования лояльного городского сообщества, повышение уровня доверия среди жителей муниципального образования;</w:t>
      </w:r>
    </w:p>
    <w:p w14:paraId="1D74D249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формирования лояльных, конструктивных отношений с представителями крупного предпринимательства;</w:t>
      </w:r>
    </w:p>
    <w:p w14:paraId="25B3EBAD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предотвращения и (или) разрешения градостроительных, социальных и экономических конфликтов на территории муниципального образования;</w:t>
      </w:r>
    </w:p>
    <w:p w14:paraId="02650552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привлечения дополнительного финансирования, в том числе частных инвестиций, на цели реализации Проекта;</w:t>
      </w:r>
    </w:p>
    <w:p w14:paraId="7889DA7A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повышения инвестиционной привлекательности муниципального образования;</w:t>
      </w:r>
    </w:p>
    <w:p w14:paraId="5B8F634C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- изучения мнения жителей муниципального образования по вопросам развития городской среды;</w:t>
      </w:r>
    </w:p>
    <w:p w14:paraId="26E13773" w14:textId="78B1509F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привлечения граждан, их объединений и иных лиц к участию в содержании и </w:t>
      </w:r>
      <w:r w:rsidR="005361E3">
        <w:rPr>
          <w:rFonts w:ascii="Times New Roman" w:eastAsia="Times New Roman" w:hAnsi="Times New Roman"/>
          <w:sz w:val="28"/>
          <w:szCs w:val="28"/>
          <w:lang w:eastAsia="ru-RU"/>
        </w:rPr>
        <w:t>эксплуатации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и дворовых территорий муниципального образования;</w:t>
      </w:r>
    </w:p>
    <w:p w14:paraId="2918EC47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д) иные заинтересованные лица.</w:t>
      </w:r>
    </w:p>
    <w:p w14:paraId="3C2D2DCB" w14:textId="16A2E4DF" w:rsidR="001310E1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 Уполномоченным органом, осуществляющим мероприятия по выбору территорий, подлежащих благоустройству,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координацию действий органов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администрации Турковского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граждан и организаций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обеспечения их взаимодействия с органами государственной власти Саратовской области в ходе реализации Проекта на территории муниципального образования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3A0FB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абочая группа по реализации приоритетного проекта 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комфортной городской среды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Турковского муниципального образования Турковского муниципального района (далее - Уполномоченный орган), положение и состав </w:t>
      </w:r>
      <w:r w:rsidR="003A0FB5"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которой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утвержд</w:t>
      </w:r>
      <w:r w:rsidR="003A0FB5">
        <w:rPr>
          <w:rFonts w:ascii="Times New Roman" w:eastAsia="Times New Roman" w:hAnsi="Times New Roman"/>
          <w:sz w:val="28"/>
          <w:szCs w:val="28"/>
          <w:lang w:eastAsia="ru-RU"/>
        </w:rPr>
        <w:t xml:space="preserve">аются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Турковского муниципального района</w:t>
      </w:r>
      <w:r w:rsidR="003A0F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42A1F5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2.3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органом, осуществляющим мероприятия по созданию, корректировке и реализации документов архитектурно-строительного проектирования, реализации проектов развития территорий, а также их контроль является управление строительства и жилищно-коммунального хозяйства администрации Турковского муниципального района.</w:t>
      </w:r>
    </w:p>
    <w:p w14:paraId="134C0C59" w14:textId="692F9F45" w:rsidR="001310E1" w:rsidRPr="00B77999" w:rsidRDefault="00A55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2.4 Целевыми</w:t>
      </w:r>
      <w:r w:rsidR="00757362"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показателями результатов вовлечения являются:</w:t>
      </w:r>
    </w:p>
    <w:p w14:paraId="67826BBA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а) создание и развитие сообществ, вовлеченных в развитие муниципального образования, увеличение доли граждан, принявших участие в формировании комфортной городской среды, от общего количества граждан в возрасте от 14 лет, проживающих в муниципальном образовании, до 30%;</w:t>
      </w:r>
    </w:p>
    <w:p w14:paraId="116B9DA8" w14:textId="44EFEC8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б) формирование ответственного отношения всех участников вовлечения к разрабатываемым и реализуемым в муниципальном </w:t>
      </w:r>
      <w:r w:rsidR="00A559EB" w:rsidRPr="00B77999">
        <w:rPr>
          <w:rFonts w:ascii="Times New Roman" w:eastAsia="Times New Roman" w:hAnsi="Times New Roman"/>
          <w:sz w:val="28"/>
          <w:szCs w:val="28"/>
          <w:lang w:eastAsia="ru-RU"/>
        </w:rPr>
        <w:t>образовании проектам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территорий;</w:t>
      </w:r>
    </w:p>
    <w:p w14:paraId="688BFCC3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в) повышение эффективности взаимодействия участников вовлечения.</w:t>
      </w:r>
    </w:p>
    <w:p w14:paraId="5D6CB0A9" w14:textId="77777777" w:rsidR="001310E1" w:rsidRPr="00B77999" w:rsidRDefault="001310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975AA" w14:textId="12036B39" w:rsidR="001310E1" w:rsidRPr="00A559EB" w:rsidRDefault="00757362" w:rsidP="00A559EB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59EB">
        <w:rPr>
          <w:rFonts w:ascii="Times New Roman" w:hAnsi="Times New Roman"/>
          <w:b/>
          <w:bCs/>
          <w:sz w:val="28"/>
          <w:szCs w:val="28"/>
          <w:lang w:eastAsia="ru-RU"/>
        </w:rPr>
        <w:t>3. Принципы вовлечения граждан, их объединений и иных лиц в решение вопросов формирования комфортной городской среды</w:t>
      </w:r>
      <w:r w:rsidR="00A559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59EB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14:paraId="19959EF8" w14:textId="77777777" w:rsidR="00A559EB" w:rsidRPr="00A559EB" w:rsidRDefault="00A559EB" w:rsidP="00A559EB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D63C550" w14:textId="1B81F432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" w:eastAsia="ru-RU"/>
        </w:rPr>
        <w:t>3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.1 Вовлечение граждан, их объединений и иных лиц в реализацию Проекта является планируемым процессом, осуществляемым совместно с разработкой </w:t>
      </w:r>
      <w:r w:rsidR="00A559EB" w:rsidRPr="00B77999">
        <w:rPr>
          <w:rFonts w:ascii="Times New Roman" w:eastAsia="Times New Roman" w:hAnsi="Times New Roman"/>
          <w:sz w:val="28"/>
          <w:szCs w:val="28"/>
          <w:lang w:eastAsia="ru-RU"/>
        </w:rPr>
        <w:t>проекта развития территории,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начинается с оценки уполномоченным органом целей и задач, которые жители муниципального образования ставят перед органом местного самоуправления, проблем, подлежащих решению в первую очередь. </w:t>
      </w:r>
    </w:p>
    <w:p w14:paraId="07955DA4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3.2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 и иные участники вовлечения имеют равные возможности участия в процессе решения вопросов городской среды. Вовлечение осуществляется в отношении всех жителей муниципального образования (общегражданское участие).</w:t>
      </w:r>
    </w:p>
    <w:p w14:paraId="08360C50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3.3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этапах реализации Проекта распределяются функции и зоны ответственности участников вовлечения с учетом интересов, персональных и организационных целей и задач всех групп участников вовлечения с целью формирования сообщества, заинтересованного в развитии территории муниципального образования.</w:t>
      </w:r>
    </w:p>
    <w:p w14:paraId="1C83013A" w14:textId="3171B5B8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 На всех этапах реализации Проекта осуществляется информирование граждан, их объединений и иных лиц</w:t>
      </w:r>
      <w:r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в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 объеме путем публикаций в </w:t>
      </w:r>
      <w:r w:rsidR="00A559EB">
        <w:rPr>
          <w:rFonts w:ascii="Times New Roman" w:eastAsia="Times New Roman" w:hAnsi="Times New Roman"/>
          <w:sz w:val="28"/>
          <w:szCs w:val="28"/>
          <w:lang w:eastAsia="ru-RU"/>
        </w:rPr>
        <w:t>средствах массовой информации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размещения материалов на официальном сайте администрации Турковского муниципального района и страницах социальных сетей в информационно-телекоммуникационной среде 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55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разъяснений уполномоченными лицами в устной (на личных приемах) и в письменной форме (по запросам заинтересованных лиц). Размещение информации по реализации Проекта возможно на информационных стендах и рекламных </w:t>
      </w:r>
      <w:r w:rsidR="00415E40" w:rsidRPr="00B77999">
        <w:rPr>
          <w:rFonts w:ascii="Times New Roman" w:eastAsia="Times New Roman" w:hAnsi="Times New Roman"/>
          <w:sz w:val="28"/>
          <w:szCs w:val="28"/>
          <w:lang w:eastAsia="ru-RU"/>
        </w:rPr>
        <w:t>баннерах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D2CF55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участников вовлечения осуществляется также о том, каким образом учитываются предложения, в том числе их отражение на результате реализации Проекта.</w:t>
      </w:r>
    </w:p>
    <w:p w14:paraId="7A68D1BB" w14:textId="77777777" w:rsidR="001310E1" w:rsidRPr="00B77999" w:rsidRDefault="0075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3.5 С целью исключения конфликта интересов между участниками вовлечения уполномоченный и ответственный органы в обязательном порядке разъясняют гражданам, участвующим в обсуждении проекта развития территории, какие из заявленных потребностей не могут быть удовлетворены в ходе реализации Проекта.</w:t>
      </w:r>
    </w:p>
    <w:p w14:paraId="7EBE08B7" w14:textId="77777777" w:rsidR="001310E1" w:rsidRDefault="001310E1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</w:rPr>
      </w:pPr>
    </w:p>
    <w:p w14:paraId="5B6151C2" w14:textId="233AF328" w:rsidR="001310E1" w:rsidRDefault="00757362" w:rsidP="00415E40">
      <w:pPr>
        <w:spacing w:after="0" w:line="240" w:lineRule="auto"/>
        <w:jc w:val="center"/>
        <w:rPr>
          <w:rFonts w:ascii="Times New Roman" w:eastAsia="Noto Sans Devanaga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Noto Sans Devanagari" w:hAnsi="Times New Roman"/>
          <w:b/>
          <w:bCs/>
          <w:color w:val="000000"/>
          <w:sz w:val="28"/>
          <w:szCs w:val="28"/>
        </w:rPr>
        <w:t>4. Порядок и форматы вовлечение граждан, их объединений и иных лиц на этапах планирования и реализации Проекта</w:t>
      </w:r>
    </w:p>
    <w:p w14:paraId="479E5191" w14:textId="77777777" w:rsidR="00415E40" w:rsidRDefault="00415E40">
      <w:pPr>
        <w:spacing w:after="0" w:line="240" w:lineRule="auto"/>
        <w:ind w:firstLine="708"/>
        <w:jc w:val="center"/>
        <w:rPr>
          <w:rFonts w:ascii="Times New Roman" w:eastAsia="Noto Sans Devanagari" w:hAnsi="Times New Roman"/>
          <w:b/>
          <w:bCs/>
          <w:color w:val="000000"/>
          <w:sz w:val="28"/>
          <w:szCs w:val="28"/>
        </w:rPr>
      </w:pPr>
    </w:p>
    <w:p w14:paraId="3F8A744A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4.1 </w:t>
      </w:r>
      <w:r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На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всех этапах (инициирования, разработки концепции Проекта, разработки и утверждения проектной документации, выполнения и приемки работ, функционирования и эксплуатации реализованного Проекта), в целях повышения уровня доверия граждан, их объединений и иных лиц к участникам разработки проекта развития городской среды и уровня лояльности к реализуемому Проекту, а также повышения компетенции граждан в вопросах развития общественных и дворовых территорий уполномоченный и ответственный органы осуществляют постоянную коммуникацию с гражданами, их объединениями и иными лицами. </w:t>
      </w:r>
    </w:p>
    <w:p w14:paraId="3D9C1B8A" w14:textId="5860A51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Наиболее активные граждане, пользующиеся авторитетом и уважением среди жителей муниципального образования, лидеры общественного мнения </w:t>
      </w:r>
      <w:r w:rsidR="00415E40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могут 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привлека</w:t>
      </w:r>
      <w:r w:rsidR="00415E40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ться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в качестве кураторов проектов развития территорий.</w:t>
      </w:r>
    </w:p>
    <w:p w14:paraId="28D9631D" w14:textId="347BD304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4.2 На этапе инициирования Проекта совместно с</w:t>
      </w:r>
      <w:r>
        <w:rPr>
          <w:rFonts w:ascii="Times New Roman" w:eastAsia="Noto Sans Devanagari" w:hAnsi="Times New Roman"/>
          <w:color w:val="000000"/>
          <w:sz w:val="28"/>
          <w:szCs w:val="28"/>
          <w:lang w:val="ru" w:eastAsia="ru-RU"/>
        </w:rPr>
        <w:t xml:space="preserve"> 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жителями </w:t>
      </w:r>
      <w:r w:rsidRPr="00B7799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</w:t>
      </w:r>
      <w:r w:rsidR="00415E40"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и (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или) иными заинтересованными лицами определяется территория реализации проекта, исследуются мнения и пожелания жителей, уточняются цели, задачи и функции планируемого к разработке проекта, проверяются градостроительные гипотезы, определяются потенциальные участники развития территории и их планы в отношении использования территории, формируются первичные договоренности и перспективы сотрудничества. </w:t>
      </w:r>
    </w:p>
    <w:p w14:paraId="36BC0B2E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Предоставляется следующая информация:</w:t>
      </w:r>
    </w:p>
    <w:p w14:paraId="6705ADAA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цели и задачи проекта;</w:t>
      </w:r>
    </w:p>
    <w:p w14:paraId="5FE4374F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влияние проекта на дальнейшее развитие территории населенного пункта, включая изменения, которые повлечет за собой реализация Проекта;</w:t>
      </w:r>
    </w:p>
    <w:p w14:paraId="512AC8C2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характеристика участка (места);</w:t>
      </w:r>
    </w:p>
    <w:p w14:paraId="7164AC5D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планируемый объем финансирования;</w:t>
      </w:r>
    </w:p>
    <w:p w14:paraId="3E356F96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планируемые форматы вовлечения, с указанием места и сроков проведения мероприятий.</w:t>
      </w:r>
    </w:p>
    <w:p w14:paraId="23069474" w14:textId="124D1404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Noto Sans Devanagari" w:hAnsi="Times New Roman"/>
          <w:color w:val="000000"/>
          <w:sz w:val="28"/>
          <w:szCs w:val="28"/>
          <w:lang w:val="ru" w:eastAsia="ru-RU"/>
        </w:rPr>
        <w:lastRenderedPageBreak/>
        <w:t>При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этом ежегодно обеспечивается возможность проведения рейтингового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</w:t>
      </w:r>
      <w:r w:rsidR="00E55B87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«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Интернет</w:t>
      </w:r>
      <w:r w:rsidR="00E55B87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»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на единой федеральной платформе </w:t>
      </w:r>
      <w:r>
        <w:rPr>
          <w:rFonts w:ascii="Times New Roman" w:eastAsia="Noto Sans Devanagari" w:hAnsi="Times New Roman"/>
          <w:color w:val="000000"/>
          <w:sz w:val="28"/>
          <w:szCs w:val="28"/>
          <w:lang w:val="ru" w:eastAsia="ru-RU"/>
        </w:rPr>
        <w:t>www.za.gorodsreda.ru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.</w:t>
      </w:r>
    </w:p>
    <w:p w14:paraId="4E79DA24" w14:textId="67799583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4.3 На этапе разработки и согласования концепции Проекта совместно с гражданами и иными лицами разрабатывается проект развития территории, вырабатываются совместные решения, урегулируются разногласия и достигается консенсус между участниками вовлечения, повышается уровень ответственности участников вовлечения за реализацию Проекта, определяются возможные способы участия в реализации программы развития территории. Вовлечение жителей населенного пункта способствует реализации проекта развития территории, востребованной у жителей и отвечающей потребностям различных групп населения и иных лиц.</w:t>
      </w:r>
    </w:p>
    <w:p w14:paraId="33B2732B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В целях определения приоритетных сценариев и функций развития выбранных для благоустройства территорий:</w:t>
      </w:r>
    </w:p>
    <w:p w14:paraId="5FF8F529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проводится обследование территории будущей реализации Проекта совместно с жителями муниципального образования с применением фото и видео фиксации;</w:t>
      </w:r>
    </w:p>
    <w:p w14:paraId="6CE21D1A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организуются конкурсы рисунков, сочинений, проектов, макетов, концепций отдельных элементов и проектов развития территорий с привлечением студентов, школьников, представителей творческих профессий;</w:t>
      </w:r>
    </w:p>
    <w:p w14:paraId="39836E46" w14:textId="53D676C9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проводятся общественные обсуждения в порядке, установленном Градостроительным кодексом Российской Федерации, Федеральным законом от 6 октября 200З г</w:t>
      </w:r>
      <w:r w:rsidR="00CB638A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ода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№ 13</w:t>
      </w:r>
      <w:r>
        <w:rPr>
          <w:rFonts w:ascii="Times New Roman" w:eastAsia="Noto Sans Devanagari" w:hAnsi="Times New Roman"/>
          <w:color w:val="000000"/>
          <w:sz w:val="28"/>
          <w:szCs w:val="28"/>
          <w:lang w:val="en-US" w:eastAsia="ru-RU"/>
        </w:rPr>
        <w:t>l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­ФЗ </w:t>
      </w:r>
      <w:r w:rsidR="00E55B87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«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55B87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»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, иными федеральными, </w:t>
      </w:r>
      <w:r w:rsidR="00CB638A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областными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и муниципальными нормативными правовыми актами.</w:t>
      </w:r>
    </w:p>
    <w:p w14:paraId="022A48C7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Предоставляется следующая информация:</w:t>
      </w:r>
    </w:p>
    <w:p w14:paraId="2B36A980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альтернативные варианты концепции Проекта;</w:t>
      </w:r>
    </w:p>
    <w:p w14:paraId="6B11579C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сведения об экспертах, участвующих в разработке концепции Проекта;</w:t>
      </w:r>
    </w:p>
    <w:p w14:paraId="135AF0CA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сведения о разработке технического задания.</w:t>
      </w:r>
    </w:p>
    <w:p w14:paraId="22D42544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4.4 На этапе разработки и утверждения проектной документации привлекаются граждане, обладающие специальными компетенциями в области строительства и архитектуры, урбанистики, планировки территорий и т.д.</w:t>
      </w:r>
    </w:p>
    <w:p w14:paraId="3FA657CD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Предоставляется следующая информация:</w:t>
      </w:r>
    </w:p>
    <w:p w14:paraId="6B8332DB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проведение изысканий;</w:t>
      </w:r>
    </w:p>
    <w:p w14:paraId="2342DE2B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разработка и согласование проектной документации;</w:t>
      </w:r>
    </w:p>
    <w:p w14:paraId="5751CC98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разработка и согласование технического задания.</w:t>
      </w:r>
    </w:p>
    <w:p w14:paraId="7822CD2A" w14:textId="64659739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4.5 На этапе выполнения и приемки работ осуществляется взаимный контроль и проявление инициативы по сопровождению реализации Проекта. Приемка территории осуществляется комиссией, в состав которой входят представители всех групп участников вовлечения, активные участники разработки проекта, иные заинтересованные лица.</w:t>
      </w:r>
    </w:p>
    <w:p w14:paraId="6A25BE50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Предоставляется следующая информация:</w:t>
      </w:r>
    </w:p>
    <w:p w14:paraId="4502FF38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переход от этапа разработки концепции Проекта и проектной документации к этапу выполнения работ по реализации Проекта;</w:t>
      </w:r>
    </w:p>
    <w:p w14:paraId="1F05E05C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lastRenderedPageBreak/>
        <w:t>- сроки реализации Проекта;</w:t>
      </w:r>
    </w:p>
    <w:p w14:paraId="3F7CFB2B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завершенные этапы реализации Проекта;</w:t>
      </w:r>
    </w:p>
    <w:p w14:paraId="38BC80FB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планируемые этапы реализации Проекта;</w:t>
      </w:r>
    </w:p>
    <w:p w14:paraId="32ACE74A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планируемые сроки окончания работ;</w:t>
      </w:r>
    </w:p>
    <w:p w14:paraId="2E31CE03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ожидаемые позитивные событийные изменения от реализации Проекта;</w:t>
      </w:r>
    </w:p>
    <w:p w14:paraId="47B9118C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окончание работ и завершение реализации Проекта;</w:t>
      </w:r>
    </w:p>
    <w:p w14:paraId="21E2F423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результаты вовлечения, примененные форматы вовлечения, характер и полнота учтенных мнений.</w:t>
      </w:r>
    </w:p>
    <w:p w14:paraId="1ABCB91C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4.6 На этапе функционирования и эксплуатации реализованного Проекта привлекаются жители муниципального образования в управление реализованной территорией, а также формируются группы активных участников развития территории, которые в дальнейшем могут быть привлечены к разработке и реализации других проектов развития городской среды. При этом жители муниципального образования вовлекаются в решение вопросов о событийном наполнении реализованной территории, формирование плана мероприятий, а также создаются условия для волонтеров (добровольцев) по поддержанию порядка и сохранению визуального облика реализованной территории и расположенных на ней объектов.</w:t>
      </w:r>
    </w:p>
    <w:p w14:paraId="55162B35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Предоставляется следующая информация:</w:t>
      </w:r>
    </w:p>
    <w:p w14:paraId="4E846765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начало функционирования реализованной территории;</w:t>
      </w:r>
    </w:p>
    <w:p w14:paraId="487F710C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повседневное функционирование территории, изменения в порядке использования территории;</w:t>
      </w:r>
    </w:p>
    <w:p w14:paraId="5C20ADA7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события и проводимые мероприятия;</w:t>
      </w:r>
    </w:p>
    <w:p w14:paraId="6CB2C6C4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ремонтные работы.</w:t>
      </w:r>
    </w:p>
    <w:p w14:paraId="21804B03" w14:textId="602DB7CC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4.7 На всех этапах реализации Проекта привлекаются партнеры - организации, реализующие иные федеральные проекты, региональные или муниципальные программы, </w:t>
      </w:r>
      <w:r w:rsidR="00036048"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мероприятия,</w:t>
      </w: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которые могут быть синхронизированы с мероприятиями, реализуемыми в рамках проекта развития территории, а также коммерческие организации, обладающие возможностями инвестирования в проект развития территории.</w:t>
      </w:r>
    </w:p>
    <w:p w14:paraId="51CA64AA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В рамках партнерства применяются следующие форматы вовлечения:</w:t>
      </w:r>
    </w:p>
    <w:p w14:paraId="5C84BEE6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- реализация возможности </w:t>
      </w:r>
      <w:proofErr w:type="spellStart"/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проектов развития городской среды;</w:t>
      </w:r>
    </w:p>
    <w:p w14:paraId="6B9C6208" w14:textId="77777777" w:rsidR="001310E1" w:rsidRPr="00B77999" w:rsidRDefault="00757362">
      <w:pPr>
        <w:spacing w:after="0" w:line="240" w:lineRule="auto"/>
        <w:ind w:firstLine="708"/>
        <w:jc w:val="both"/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- реализация возможности управления и обслуживания территории, в том числе в форме </w:t>
      </w:r>
      <w:proofErr w:type="spellStart"/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государственно­частного</w:t>
      </w:r>
      <w:proofErr w:type="spellEnd"/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 xml:space="preserve"> партнерства, концессии;</w:t>
      </w:r>
    </w:p>
    <w:p w14:paraId="6969BCFF" w14:textId="77777777" w:rsidR="001310E1" w:rsidRDefault="007573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999">
        <w:rPr>
          <w:rFonts w:ascii="Times New Roman" w:eastAsia="Noto Sans Devanagari" w:hAnsi="Times New Roman"/>
          <w:color w:val="000000"/>
          <w:sz w:val="28"/>
          <w:szCs w:val="28"/>
          <w:lang w:eastAsia="ru-RU"/>
        </w:rPr>
        <w:t>- участие в реализации Проекта жителей муниципального образования и пользователей территории.</w:t>
      </w:r>
    </w:p>
    <w:p w14:paraId="2AD9A289" w14:textId="77777777" w:rsidR="00B67F73" w:rsidRDefault="00B67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67F73" w:rsidSect="0092610D">
      <w:pgSz w:w="11906" w:h="16838"/>
      <w:pgMar w:top="284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Devanagari">
    <w:charset w:val="00"/>
    <w:family w:val="auto"/>
    <w:pitch w:val="default"/>
    <w:sig w:usb0="00008000" w:usb1="00000000" w:usb2="00000000" w:usb3="001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56B"/>
    <w:rsid w:val="AF7D29D3"/>
    <w:rsid w:val="B7ED2398"/>
    <w:rsid w:val="BE03CDAD"/>
    <w:rsid w:val="CBFF3089"/>
    <w:rsid w:val="CEF7F7CF"/>
    <w:rsid w:val="DDFF47A4"/>
    <w:rsid w:val="DEFF28CA"/>
    <w:rsid w:val="DF5E32DC"/>
    <w:rsid w:val="EBF51FE1"/>
    <w:rsid w:val="EFD7DAAC"/>
    <w:rsid w:val="F5DF7D33"/>
    <w:rsid w:val="FB788555"/>
    <w:rsid w:val="FBFFFD76"/>
    <w:rsid w:val="FE2B7371"/>
    <w:rsid w:val="FEBFEBE4"/>
    <w:rsid w:val="FEFD75F1"/>
    <w:rsid w:val="FF7B64D3"/>
    <w:rsid w:val="FFBE034A"/>
    <w:rsid w:val="FFBE3A84"/>
    <w:rsid w:val="FFDA3075"/>
    <w:rsid w:val="FFFA6BE1"/>
    <w:rsid w:val="FFFF9EC9"/>
    <w:rsid w:val="00034E6A"/>
    <w:rsid w:val="00036048"/>
    <w:rsid w:val="00044106"/>
    <w:rsid w:val="000715E4"/>
    <w:rsid w:val="000A186C"/>
    <w:rsid w:val="000B1D3E"/>
    <w:rsid w:val="00104699"/>
    <w:rsid w:val="00110188"/>
    <w:rsid w:val="001239F3"/>
    <w:rsid w:val="001310E1"/>
    <w:rsid w:val="00182445"/>
    <w:rsid w:val="00183A17"/>
    <w:rsid w:val="00194F89"/>
    <w:rsid w:val="001B3778"/>
    <w:rsid w:val="001B406F"/>
    <w:rsid w:val="00224558"/>
    <w:rsid w:val="00246659"/>
    <w:rsid w:val="00285720"/>
    <w:rsid w:val="00285C01"/>
    <w:rsid w:val="002C10BB"/>
    <w:rsid w:val="00351B77"/>
    <w:rsid w:val="00370934"/>
    <w:rsid w:val="003A0FB5"/>
    <w:rsid w:val="003D0CCA"/>
    <w:rsid w:val="00415E40"/>
    <w:rsid w:val="00493779"/>
    <w:rsid w:val="004A6A47"/>
    <w:rsid w:val="004C6F20"/>
    <w:rsid w:val="004D24B5"/>
    <w:rsid w:val="005361E3"/>
    <w:rsid w:val="0054297F"/>
    <w:rsid w:val="0056674E"/>
    <w:rsid w:val="005958F3"/>
    <w:rsid w:val="005C36B5"/>
    <w:rsid w:val="00652CA4"/>
    <w:rsid w:val="006706C9"/>
    <w:rsid w:val="00687A98"/>
    <w:rsid w:val="006A5CA3"/>
    <w:rsid w:val="00702A32"/>
    <w:rsid w:val="0070763D"/>
    <w:rsid w:val="0074197C"/>
    <w:rsid w:val="00757362"/>
    <w:rsid w:val="00770BA2"/>
    <w:rsid w:val="007F656B"/>
    <w:rsid w:val="008404D8"/>
    <w:rsid w:val="008413F9"/>
    <w:rsid w:val="00855E84"/>
    <w:rsid w:val="0089050E"/>
    <w:rsid w:val="00894826"/>
    <w:rsid w:val="008B1888"/>
    <w:rsid w:val="008B6170"/>
    <w:rsid w:val="008C1A47"/>
    <w:rsid w:val="0090162C"/>
    <w:rsid w:val="00920D1D"/>
    <w:rsid w:val="0092610D"/>
    <w:rsid w:val="00931497"/>
    <w:rsid w:val="0094360C"/>
    <w:rsid w:val="009B2C65"/>
    <w:rsid w:val="009C4582"/>
    <w:rsid w:val="009F6292"/>
    <w:rsid w:val="00A005E5"/>
    <w:rsid w:val="00A34A3A"/>
    <w:rsid w:val="00A559EB"/>
    <w:rsid w:val="00A814AB"/>
    <w:rsid w:val="00AB12AA"/>
    <w:rsid w:val="00AC2389"/>
    <w:rsid w:val="00AF57F3"/>
    <w:rsid w:val="00B3521B"/>
    <w:rsid w:val="00B46C05"/>
    <w:rsid w:val="00B67F73"/>
    <w:rsid w:val="00B70FBE"/>
    <w:rsid w:val="00B77999"/>
    <w:rsid w:val="00B84464"/>
    <w:rsid w:val="00BB1F0D"/>
    <w:rsid w:val="00C01898"/>
    <w:rsid w:val="00C24237"/>
    <w:rsid w:val="00C630DB"/>
    <w:rsid w:val="00C94681"/>
    <w:rsid w:val="00CA320C"/>
    <w:rsid w:val="00CB638A"/>
    <w:rsid w:val="00D5735F"/>
    <w:rsid w:val="00D74B0F"/>
    <w:rsid w:val="00D806A0"/>
    <w:rsid w:val="00D8130F"/>
    <w:rsid w:val="00DA04FB"/>
    <w:rsid w:val="00DC158F"/>
    <w:rsid w:val="00DC7DCF"/>
    <w:rsid w:val="00DE6F85"/>
    <w:rsid w:val="00DF6041"/>
    <w:rsid w:val="00E55B87"/>
    <w:rsid w:val="00E722D6"/>
    <w:rsid w:val="00F04B45"/>
    <w:rsid w:val="00F06ACF"/>
    <w:rsid w:val="00F57A30"/>
    <w:rsid w:val="00F86DB8"/>
    <w:rsid w:val="00FB2347"/>
    <w:rsid w:val="00FB6DD6"/>
    <w:rsid w:val="00FE720C"/>
    <w:rsid w:val="00FF1909"/>
    <w:rsid w:val="11BF3D8E"/>
    <w:rsid w:val="2BEEB150"/>
    <w:rsid w:val="3BF57B9B"/>
    <w:rsid w:val="3DFDA091"/>
    <w:rsid w:val="3F690658"/>
    <w:rsid w:val="45DEC682"/>
    <w:rsid w:val="5F7D65F4"/>
    <w:rsid w:val="5FE7A861"/>
    <w:rsid w:val="67F490D1"/>
    <w:rsid w:val="67F76069"/>
    <w:rsid w:val="6BFFAE95"/>
    <w:rsid w:val="6EDC68FA"/>
    <w:rsid w:val="753DB113"/>
    <w:rsid w:val="77EBE199"/>
    <w:rsid w:val="77EF986A"/>
    <w:rsid w:val="79DD9988"/>
    <w:rsid w:val="7B7E5880"/>
    <w:rsid w:val="7DFB10C9"/>
    <w:rsid w:val="7FAE9069"/>
    <w:rsid w:val="7FDF1CDB"/>
    <w:rsid w:val="7FEE2808"/>
    <w:rsid w:val="7FEF3561"/>
    <w:rsid w:val="7FFBD627"/>
    <w:rsid w:val="7FFD5B66"/>
    <w:rsid w:val="7FFF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8C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A559E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lz466V+T70RX7yFSbiYsC3U59OBC6xl/Fa8VsOHkvUc=</DigestValue>
    </Reference>
    <Reference URI="#idOfficeObject" Type="http://www.w3.org/2000/09/xmldsig#Object">
      <DigestMethod Algorithm="urn:ietf:params:xml:ns:cpxmlsec:algorithms:gostr34112012-256"/>
      <DigestValue>Ea08FpgyJrxUuDH57Fmekxc0VtIRPbT/9NAf0F1/fGk=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hulIcjuO4bt0sGkyFnLXfsw8FDbJr0g01RblCTPbv+Y=</DigestValue>
    </Reference>
  </SignedInfo>
  <SignatureValue>31KrqzQm7kjxeTabWFINJaDwwEq8Hw+HMMbmZALdZagV4D4BWE3AaGzexaGUNq+E
AlFsD95O+OH3XoVWXG2ZHw==</SignatureValue>
  <KeyInfo>
    <X509Data>
      <X509Certificate>MIIIfjCCCCugAwIBAgIURdzd7UnXckX87co+059Ml3EBdeQwCgYIKoUDBwEBAwIw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jNC90L7QtSDQutCw0LfQvdCw0YfQtdC50YHRgtCy0L4wHhcNMjAwODA0MTEzNTM5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gtCy0LjRjyDihJYg0KHQpC8xMjQtMzM4MCDQvtGCIDExLjA1LjIwMTgMT9Ch0LXR
gNGC0LjRhNC40LrQsNGCINGB0L7QvtGC0LLQtdGC0YHRgtCy0LjRjyDihJYg0KHQ
pC8xMjgtMzU4MSDQvtGCIDIwLjEyLjIwMTgwDgYDVR0PAQH/BAQDAgP4MB4GA1Ud
JQQXMBUGCCsGAQUFBwMCBgkqhQMDgXsFAgMwKwYDVR0QBCQwIoAPMjAyMDA4MDQx
MTM1MzdagQ8yMDIxMTEwNDExMzUzN1owggFfBgNVHSMEggFWMIIBUoAU0GSWbXJA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LmNybDAdBgNVHQ4EFgQUWpGgc2+coG4WlfLOviTKOShTTjwwCgYIKoUDBwEBAwID
QQAUbsZAT6XyIDU5Rl50HdQi7qIadqv8gsY0n6RkFkVf/qRN/3Wkun9sRIC6zpdk
rYYaKccFncc34PzM/kuv9SMs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cT36m1xEBuqBKNhaeuom2y5u9M40IL7ORo1/8GgXSE8=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kCjqT/8nS0ooSbUyA+A5nc0KOkb9P7vXaV8KiIqDUOo=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4u08ydYN5JzkmcROf9dyDSS83THpwscBB/wPnYbpn9U=</DigestValue>
      </Reference>
      <Reference URI="/word/styles.xml?ContentType=application/vnd.openxmlformats-officedocument.wordprocessingml.styles+xml">
        <DigestMethod Algorithm="http://www.w3.org/2001/04/xmldsig-more#gostr34112012-256"/>
        <DigestValue>/+ySNZgK7R3S+vlUvXX3SP51EFKYVadLLyOj7lxlYXo=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CbztKaWCeh4G1G4AHFhsfgC/WurLyU7eSKh0PZjlDM4=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v5XaR5wLMBiZmlsT4wdTyhCtgAUKHQ89YyqZlyk6tiA=</DigestValue>
      </Reference>
    </Manifest>
    <SignatureProperties>
      <SignatureProperty Id="idSignatureTime" Target="#idPackageSignature">
        <mdssi:SignatureTime>
          <mdssi:Format>YYYY-MM-DDThh:mm:ssTZD</mdssi:Format>
          <mdssi:Value>2021-03-25T10:46:38Z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2021-03-25T10:46:38Z</xd:SigningTime>
          <xd:SigningCertificate>
            <xd:Cert>
              <xd:CertDigest>
                <DigestMethod Algorithm="http://www.w3.org/2001/04/xmldsig-more#gostr34112012-256"/>
                <DigestValue>79wF2mnVmpHZ+Honc3TEQ3j1LSJzZx7b/NReCQWX1V4=</DigestValue>
              </xd:CertDigest>
              <xd:IssuerSerial>
                <X509IssuerName>E=uc_fk@roskazna.ru, S=г. Москва, INN=007710568760, OGRN=1047797019830,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398845859690785848796749099697599202020772902372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 ЕАО</Company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Башурова Ирина Анатольевна</dc:creator>
  <cp:keywords/>
  <cp:lastModifiedBy>Белякова ОА</cp:lastModifiedBy>
  <cp:revision>4</cp:revision>
  <cp:lastPrinted>2021-03-16T12:41:00Z</cp:lastPrinted>
  <dcterms:created xsi:type="dcterms:W3CDTF">2021-03-16T12:21:00Z</dcterms:created>
  <dcterms:modified xsi:type="dcterms:W3CDTF">2021-03-25T10:46:00Z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