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5C3E76" w:rsidRDefault="007F1114" w:rsidP="00714D8F">
      <w:pPr>
        <w:ind w:firstLine="0"/>
        <w:jc w:val="center"/>
        <w:rPr>
          <w:sz w:val="16"/>
        </w:rPr>
      </w:pPr>
      <w:r w:rsidRPr="007F1114">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7" o:title="герб турков светлый 2"/>
          </v:shape>
        </w:pict>
      </w:r>
    </w:p>
    <w:p w:rsidR="00C86049" w:rsidRPr="005C3E76" w:rsidRDefault="00C86049" w:rsidP="00714D8F">
      <w:pPr>
        <w:ind w:firstLine="0"/>
        <w:jc w:val="center"/>
        <w:rPr>
          <w:b/>
          <w:szCs w:val="28"/>
        </w:rPr>
      </w:pPr>
    </w:p>
    <w:p w:rsidR="00C86049" w:rsidRPr="005C3E76" w:rsidRDefault="00C86049" w:rsidP="00714D8F">
      <w:pPr>
        <w:ind w:firstLine="0"/>
        <w:jc w:val="center"/>
        <w:rPr>
          <w:b/>
          <w:sz w:val="24"/>
          <w:szCs w:val="24"/>
        </w:rPr>
      </w:pPr>
      <w:r w:rsidRPr="005C3E76">
        <w:rPr>
          <w:b/>
          <w:sz w:val="24"/>
          <w:szCs w:val="24"/>
        </w:rPr>
        <w:t>АДМИНИСТРАЦИЯ</w:t>
      </w:r>
    </w:p>
    <w:p w:rsidR="00C86049" w:rsidRPr="005C3E76" w:rsidRDefault="00C86049" w:rsidP="00714D8F">
      <w:pPr>
        <w:ind w:firstLine="0"/>
        <w:jc w:val="center"/>
        <w:rPr>
          <w:b/>
          <w:sz w:val="24"/>
          <w:szCs w:val="24"/>
        </w:rPr>
      </w:pPr>
      <w:r w:rsidRPr="005C3E76">
        <w:rPr>
          <w:b/>
          <w:sz w:val="24"/>
          <w:szCs w:val="24"/>
        </w:rPr>
        <w:t xml:space="preserve">ТУРКОВСКОГО МУНИЦИПАЛЬНОГО РАЙОНА </w:t>
      </w:r>
    </w:p>
    <w:p w:rsidR="00C86049" w:rsidRPr="005C3E76" w:rsidRDefault="00C86049" w:rsidP="00714D8F">
      <w:pPr>
        <w:ind w:firstLine="0"/>
        <w:jc w:val="center"/>
        <w:rPr>
          <w:b/>
          <w:sz w:val="24"/>
          <w:szCs w:val="24"/>
        </w:rPr>
      </w:pPr>
      <w:r w:rsidRPr="005C3E76">
        <w:rPr>
          <w:b/>
          <w:sz w:val="24"/>
          <w:szCs w:val="24"/>
        </w:rPr>
        <w:t>САРАТОВСКОЙ ОБЛАСТИ</w:t>
      </w:r>
    </w:p>
    <w:p w:rsidR="00C86049" w:rsidRPr="005C3E76" w:rsidRDefault="00C86049" w:rsidP="00714D8F">
      <w:pPr>
        <w:widowControl w:val="0"/>
        <w:ind w:firstLine="0"/>
        <w:jc w:val="center"/>
        <w:outlineLvl w:val="1"/>
        <w:rPr>
          <w:b/>
          <w:bCs/>
          <w:iCs/>
          <w:szCs w:val="28"/>
        </w:rPr>
      </w:pPr>
    </w:p>
    <w:p w:rsidR="00C86049" w:rsidRPr="00714D8F" w:rsidRDefault="00C86049" w:rsidP="00714D8F">
      <w:pPr>
        <w:widowControl w:val="0"/>
        <w:ind w:firstLine="0"/>
        <w:jc w:val="center"/>
        <w:outlineLvl w:val="1"/>
        <w:rPr>
          <w:b/>
          <w:bCs/>
          <w:iCs/>
          <w:sz w:val="32"/>
          <w:szCs w:val="32"/>
        </w:rPr>
      </w:pPr>
      <w:r w:rsidRPr="00714D8F">
        <w:rPr>
          <w:b/>
          <w:bCs/>
          <w:iCs/>
          <w:sz w:val="32"/>
          <w:szCs w:val="32"/>
        </w:rPr>
        <w:t>ПОСТАНОВЛЕНИЕ</w:t>
      </w:r>
    </w:p>
    <w:p w:rsidR="00C86049" w:rsidRPr="005C3E76" w:rsidRDefault="00C86049" w:rsidP="00CC34E4">
      <w:pPr>
        <w:widowControl w:val="0"/>
        <w:jc w:val="center"/>
        <w:outlineLvl w:val="1"/>
        <w:rPr>
          <w:b/>
          <w:bCs/>
          <w:iCs/>
          <w:szCs w:val="28"/>
        </w:rPr>
      </w:pPr>
    </w:p>
    <w:p w:rsidR="00C83ADD" w:rsidRPr="005C3E76" w:rsidRDefault="00C86049" w:rsidP="00065502">
      <w:pPr>
        <w:widowControl w:val="0"/>
        <w:ind w:firstLine="0"/>
        <w:rPr>
          <w:szCs w:val="28"/>
        </w:rPr>
      </w:pPr>
      <w:r w:rsidRPr="005C3E76">
        <w:rPr>
          <w:szCs w:val="28"/>
        </w:rPr>
        <w:t xml:space="preserve">От </w:t>
      </w:r>
      <w:r w:rsidR="00C2466D">
        <w:rPr>
          <w:szCs w:val="28"/>
        </w:rPr>
        <w:t>22</w:t>
      </w:r>
      <w:r w:rsidRPr="005C3E76">
        <w:rPr>
          <w:szCs w:val="28"/>
        </w:rPr>
        <w:t>.</w:t>
      </w:r>
      <w:r w:rsidR="00C2466D">
        <w:rPr>
          <w:szCs w:val="28"/>
        </w:rPr>
        <w:t>06.2015</w:t>
      </w:r>
      <w:r w:rsidRPr="005C3E76">
        <w:rPr>
          <w:szCs w:val="28"/>
        </w:rPr>
        <w:t xml:space="preserve"> г. </w:t>
      </w:r>
      <w:r w:rsidR="00C2466D">
        <w:rPr>
          <w:szCs w:val="28"/>
        </w:rPr>
        <w:t xml:space="preserve"> </w:t>
      </w:r>
      <w:r w:rsidRPr="005C3E76">
        <w:rPr>
          <w:szCs w:val="28"/>
        </w:rPr>
        <w:t xml:space="preserve">№ </w:t>
      </w:r>
      <w:r w:rsidR="00C2466D">
        <w:rPr>
          <w:szCs w:val="28"/>
        </w:rPr>
        <w:t>201</w:t>
      </w:r>
    </w:p>
    <w:p w:rsidR="00CC34E4" w:rsidRPr="005C3E76" w:rsidRDefault="00CC34E4" w:rsidP="00CC34E4">
      <w:pPr>
        <w:widowControl w:val="0"/>
        <w:rPr>
          <w:szCs w:val="28"/>
        </w:rPr>
      </w:pPr>
    </w:p>
    <w:p w:rsidR="00E442E1" w:rsidRPr="00E442E1" w:rsidRDefault="00CC34E4" w:rsidP="00E442E1">
      <w:pPr>
        <w:ind w:right="3970" w:firstLine="0"/>
        <w:jc w:val="left"/>
        <w:rPr>
          <w:b/>
        </w:rPr>
      </w:pPr>
      <w:r w:rsidRPr="005C3E76">
        <w:rPr>
          <w:b/>
        </w:rPr>
        <w:t>Об утверждении админи</w:t>
      </w:r>
      <w:r w:rsidR="00C2466D">
        <w:rPr>
          <w:b/>
        </w:rPr>
        <w:t>стративного регламента по предоставл</w:t>
      </w:r>
      <w:r w:rsidRPr="005C3E76">
        <w:rPr>
          <w:b/>
        </w:rPr>
        <w:t>ению муниципальной услуги «</w:t>
      </w:r>
      <w:r w:rsidR="00E442E1" w:rsidRPr="00E442E1">
        <w:rPr>
          <w:b/>
        </w:rPr>
        <w:t xml:space="preserve">Выдача разрешений на ввод </w:t>
      </w:r>
    </w:p>
    <w:p w:rsidR="00C86049" w:rsidRPr="005C3E76" w:rsidRDefault="00E442E1" w:rsidP="00E442E1">
      <w:pPr>
        <w:ind w:right="3970" w:firstLine="0"/>
        <w:jc w:val="left"/>
        <w:rPr>
          <w:b/>
        </w:rPr>
      </w:pPr>
      <w:r w:rsidRPr="00E442E1">
        <w:rPr>
          <w:b/>
        </w:rPr>
        <w:t>объекта в эксплуатацию</w:t>
      </w:r>
      <w:r w:rsidR="00CC34E4" w:rsidRPr="005C3E76">
        <w:rPr>
          <w:b/>
        </w:rPr>
        <w:t>»</w:t>
      </w:r>
    </w:p>
    <w:p w:rsidR="00C2466D" w:rsidRDefault="00C2466D" w:rsidP="00D634FA">
      <w:pPr>
        <w:widowControl w:val="0"/>
        <w:spacing w:before="120" w:after="120"/>
        <w:ind w:firstLine="708"/>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525BD4">
        <w:rPr>
          <w:szCs w:val="28"/>
        </w:rPr>
        <w:t>Градостроительным кодексом</w:t>
      </w:r>
      <w:r w:rsidR="00391E86" w:rsidRPr="005C3E76">
        <w:rPr>
          <w:szCs w:val="28"/>
        </w:rPr>
        <w:t xml:space="preserve">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Default="00C86049" w:rsidP="00E442E1">
      <w:pPr>
        <w:widowControl w:val="0"/>
        <w:ind w:firstLine="708"/>
        <w:rPr>
          <w:szCs w:val="28"/>
        </w:rPr>
      </w:pPr>
      <w:r w:rsidRPr="005C3E76">
        <w:rPr>
          <w:szCs w:val="28"/>
        </w:rPr>
        <w:t xml:space="preserve">1. Утвердить административный регламент </w:t>
      </w:r>
      <w:r w:rsidR="00692A84" w:rsidRPr="005C3E76">
        <w:rPr>
          <w:szCs w:val="28"/>
        </w:rPr>
        <w:t xml:space="preserve">по предоставлению муниципальной услуги </w:t>
      </w:r>
      <w:r w:rsidRPr="00E442E1">
        <w:rPr>
          <w:szCs w:val="28"/>
        </w:rPr>
        <w:t>«</w:t>
      </w:r>
      <w:r w:rsidR="00E442E1" w:rsidRPr="00E442E1">
        <w:rPr>
          <w:bCs/>
          <w:szCs w:val="28"/>
        </w:rPr>
        <w:t>Выдача разрешений на ввод объекта в эксплуатацию</w:t>
      </w:r>
      <w:r w:rsidRPr="00E442E1">
        <w:rPr>
          <w:szCs w:val="28"/>
        </w:rPr>
        <w:t>»</w:t>
      </w:r>
      <w:r w:rsidR="00DB717E" w:rsidRPr="00E442E1">
        <w:rPr>
          <w:szCs w:val="28"/>
        </w:rPr>
        <w:t xml:space="preserve"> согласно п</w:t>
      </w:r>
      <w:r w:rsidRPr="00E442E1">
        <w:rPr>
          <w:szCs w:val="28"/>
        </w:rPr>
        <w:t>риложени</w:t>
      </w:r>
      <w:r w:rsidR="00DB717E" w:rsidRPr="00E442E1">
        <w:rPr>
          <w:szCs w:val="28"/>
        </w:rPr>
        <w:t>ю</w:t>
      </w:r>
      <w:r w:rsidRPr="00E442E1">
        <w:rPr>
          <w:szCs w:val="28"/>
        </w:rPr>
        <w:t>.</w:t>
      </w:r>
    </w:p>
    <w:p w:rsidR="00D4558F" w:rsidRPr="00190026" w:rsidRDefault="00D4558F" w:rsidP="00D4558F">
      <w:pPr>
        <w:ind w:firstLine="567"/>
        <w:rPr>
          <w:szCs w:val="28"/>
        </w:rPr>
      </w:pPr>
      <w:r w:rsidRPr="00190026">
        <w:rPr>
          <w:szCs w:val="28"/>
        </w:rPr>
        <w:t xml:space="preserve">2. Признать утратившим силу постановление администрации Турковского муниципального района от </w:t>
      </w:r>
      <w:r>
        <w:rPr>
          <w:szCs w:val="28"/>
        </w:rPr>
        <w:t>27 февраля 2014 года № 70</w:t>
      </w:r>
      <w:r w:rsidRPr="00190026">
        <w:rPr>
          <w:szCs w:val="28"/>
        </w:rPr>
        <w:t xml:space="preserve"> </w:t>
      </w:r>
      <w:r>
        <w:rPr>
          <w:szCs w:val="28"/>
        </w:rPr>
        <w:t xml:space="preserve">«Об утверждении </w:t>
      </w:r>
      <w:r w:rsidRPr="00190026">
        <w:rPr>
          <w:szCs w:val="28"/>
        </w:rPr>
        <w:t>административного регламента по предоставлению муниципальной услуги «Выдача разрешений на ввод в эксплуатацию зданий и сооружений»</w:t>
      </w:r>
      <w:r>
        <w:rPr>
          <w:szCs w:val="28"/>
        </w:rPr>
        <w:t>.</w:t>
      </w:r>
    </w:p>
    <w:p w:rsidR="00D90E70" w:rsidRPr="005C3E76" w:rsidRDefault="00D4558F" w:rsidP="00D634FA">
      <w:pPr>
        <w:widowControl w:val="0"/>
        <w:rPr>
          <w:szCs w:val="28"/>
        </w:rPr>
      </w:pPr>
      <w:r>
        <w:rPr>
          <w:szCs w:val="28"/>
        </w:rPr>
        <w:t>3</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D90E70" w:rsidRPr="005C3E76" w:rsidRDefault="00D4558F" w:rsidP="00D634FA">
      <w:pPr>
        <w:widowControl w:val="0"/>
        <w:rPr>
          <w:szCs w:val="28"/>
        </w:rPr>
      </w:pPr>
      <w:r>
        <w:rPr>
          <w:szCs w:val="28"/>
        </w:rPr>
        <w:t>4</w:t>
      </w:r>
      <w:r w:rsidR="00D90E70" w:rsidRPr="005C3E76">
        <w:rPr>
          <w:szCs w:val="28"/>
        </w:rPr>
        <w:t>. Настоящее постановление вступает в силу после его официального опубликования.</w:t>
      </w:r>
    </w:p>
    <w:p w:rsidR="004D7AA4" w:rsidRDefault="004D7AA4" w:rsidP="004D7AA4">
      <w:pPr>
        <w:pStyle w:val="a3"/>
        <w:tabs>
          <w:tab w:val="left" w:pos="708"/>
        </w:tabs>
        <w:rPr>
          <w:szCs w:val="28"/>
        </w:rPr>
      </w:pPr>
    </w:p>
    <w:p w:rsidR="00C2466D" w:rsidRDefault="00C2466D" w:rsidP="004D7AA4">
      <w:pPr>
        <w:pStyle w:val="a3"/>
        <w:tabs>
          <w:tab w:val="left" w:pos="708"/>
        </w:tabs>
        <w:rPr>
          <w:szCs w:val="28"/>
        </w:rPr>
      </w:pPr>
    </w:p>
    <w:p w:rsidR="00C2466D" w:rsidRDefault="00C2466D" w:rsidP="004D7AA4">
      <w:pPr>
        <w:pStyle w:val="a3"/>
        <w:tabs>
          <w:tab w:val="left" w:pos="708"/>
        </w:tabs>
        <w:rPr>
          <w:szCs w:val="28"/>
        </w:rPr>
      </w:pPr>
    </w:p>
    <w:p w:rsidR="00C2466D" w:rsidRPr="005C3E76" w:rsidRDefault="00C2466D"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Default="00391E86" w:rsidP="0079522C">
      <w:pPr>
        <w:ind w:left="4536"/>
        <w:rPr>
          <w:szCs w:val="28"/>
        </w:rPr>
      </w:pPr>
    </w:p>
    <w:p w:rsidR="00C2466D" w:rsidRDefault="00C2466D" w:rsidP="0079522C">
      <w:pPr>
        <w:ind w:left="4536"/>
        <w:rPr>
          <w:szCs w:val="28"/>
        </w:rPr>
      </w:pPr>
    </w:p>
    <w:p w:rsidR="00C2466D" w:rsidRPr="005C3E76" w:rsidRDefault="00C2466D" w:rsidP="0079522C">
      <w:pPr>
        <w:ind w:left="4536"/>
        <w:rPr>
          <w:szCs w:val="28"/>
        </w:rPr>
      </w:pPr>
    </w:p>
    <w:p w:rsidR="00A249A1" w:rsidRPr="005C3E76" w:rsidRDefault="00A249A1" w:rsidP="002C1200">
      <w:pPr>
        <w:ind w:left="4536" w:firstLine="0"/>
        <w:rPr>
          <w:szCs w:val="28"/>
        </w:rPr>
      </w:pPr>
      <w:r w:rsidRPr="005C3E76">
        <w:rPr>
          <w:szCs w:val="28"/>
        </w:rPr>
        <w:t xml:space="preserve">Приложение к постановлению </w:t>
      </w:r>
      <w:r w:rsidR="0079522C" w:rsidRPr="005C3E76">
        <w:rPr>
          <w:szCs w:val="28"/>
        </w:rPr>
        <w:t xml:space="preserve">администрации муниципального </w:t>
      </w:r>
      <w:r w:rsidRPr="005C3E76">
        <w:rPr>
          <w:szCs w:val="28"/>
        </w:rPr>
        <w:t>района от</w:t>
      </w:r>
      <w:r w:rsidR="001900ED" w:rsidRPr="005C3E76">
        <w:rPr>
          <w:szCs w:val="28"/>
        </w:rPr>
        <w:t xml:space="preserve"> </w:t>
      </w:r>
      <w:r w:rsidR="00C2466D">
        <w:rPr>
          <w:szCs w:val="28"/>
        </w:rPr>
        <w:t>22.06.2015</w:t>
      </w:r>
      <w:r w:rsidR="00692A84" w:rsidRPr="005C3E76">
        <w:rPr>
          <w:szCs w:val="28"/>
        </w:rPr>
        <w:t xml:space="preserve"> г. </w:t>
      </w:r>
      <w:r w:rsidR="00C2466D">
        <w:rPr>
          <w:szCs w:val="28"/>
        </w:rPr>
        <w:t xml:space="preserve"> № 201</w:t>
      </w:r>
    </w:p>
    <w:p w:rsidR="00692A84" w:rsidRPr="005C3E76" w:rsidRDefault="00692A84" w:rsidP="00692A84">
      <w:pPr>
        <w:rPr>
          <w:rFonts w:ascii="Liberation Serif" w:hAnsi="Liberation Serif"/>
          <w:sz w:val="24"/>
          <w:szCs w:val="24"/>
        </w:rPr>
      </w:pPr>
    </w:p>
    <w:p w:rsidR="00A249A1" w:rsidRPr="005C3E76" w:rsidRDefault="00A249A1" w:rsidP="00A249A1">
      <w:pPr>
        <w:rPr>
          <w:sz w:val="24"/>
          <w:szCs w:val="24"/>
        </w:rPr>
      </w:pPr>
    </w:p>
    <w:p w:rsidR="0079522C" w:rsidRPr="00E442E1" w:rsidRDefault="00A249A1" w:rsidP="00C2466D">
      <w:pPr>
        <w:jc w:val="center"/>
        <w:rPr>
          <w:b/>
          <w:szCs w:val="28"/>
        </w:rPr>
      </w:pPr>
      <w:r w:rsidRPr="00E442E1">
        <w:rPr>
          <w:b/>
          <w:szCs w:val="28"/>
        </w:rPr>
        <w:t>АДМИНИСТРАТИВНЫЙ РЕГЛАМЕНТ</w:t>
      </w:r>
    </w:p>
    <w:p w:rsidR="00A249A1" w:rsidRPr="00E442E1" w:rsidRDefault="0079522C" w:rsidP="00C2466D">
      <w:pPr>
        <w:jc w:val="center"/>
        <w:rPr>
          <w:b/>
          <w:bCs/>
          <w:szCs w:val="28"/>
        </w:rPr>
      </w:pPr>
      <w:r w:rsidRPr="00E442E1">
        <w:rPr>
          <w:b/>
          <w:szCs w:val="28"/>
        </w:rPr>
        <w:t xml:space="preserve">по предоставлению </w:t>
      </w:r>
      <w:r w:rsidR="00A249A1" w:rsidRPr="00E442E1">
        <w:rPr>
          <w:b/>
          <w:szCs w:val="28"/>
        </w:rPr>
        <w:t xml:space="preserve">муниципальной услуги </w:t>
      </w:r>
      <w:r w:rsidR="00A249A1" w:rsidRPr="00E442E1">
        <w:rPr>
          <w:b/>
          <w:bCs/>
          <w:szCs w:val="28"/>
        </w:rPr>
        <w:t>«</w:t>
      </w:r>
      <w:r w:rsidR="00E442E1" w:rsidRPr="00E442E1">
        <w:rPr>
          <w:b/>
          <w:bCs/>
          <w:szCs w:val="28"/>
        </w:rPr>
        <w:t>Выдача разрешений на ввод объекта в эксплуатацию</w:t>
      </w:r>
      <w:r w:rsidR="00A249A1" w:rsidRPr="00E442E1">
        <w:rPr>
          <w:b/>
          <w:bCs/>
          <w:szCs w:val="28"/>
        </w:rPr>
        <w:t>»</w:t>
      </w:r>
    </w:p>
    <w:p w:rsidR="00A249A1" w:rsidRPr="005C3E76" w:rsidRDefault="00C2466D" w:rsidP="00C2466D">
      <w:pPr>
        <w:ind w:left="1080"/>
        <w:rPr>
          <w:b/>
          <w:bCs/>
          <w:szCs w:val="28"/>
        </w:rPr>
      </w:pPr>
      <w:r>
        <w:rPr>
          <w:b/>
          <w:bCs/>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C2466D">
      <w:pPr>
        <w:pStyle w:val="a9"/>
        <w:spacing w:before="0" w:beforeAutospacing="0" w:after="0" w:afterAutospacing="0"/>
        <w:ind w:firstLine="539"/>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C2466D">
      <w:pPr>
        <w:rPr>
          <w:rFonts w:cs="Tahoma"/>
          <w:szCs w:val="28"/>
        </w:rPr>
      </w:pPr>
      <w:r w:rsidRPr="005C3E76">
        <w:rPr>
          <w:rFonts w:cs="Tahoma"/>
          <w:szCs w:val="28"/>
        </w:rPr>
        <w:t>Административный регламент</w:t>
      </w:r>
      <w:r w:rsidR="00C2466D">
        <w:rPr>
          <w:rFonts w:cs="Tahoma"/>
          <w:szCs w:val="28"/>
        </w:rPr>
        <w:t xml:space="preserve"> по предоставлению</w:t>
      </w:r>
      <w:r w:rsidRPr="005C3E76">
        <w:rPr>
          <w:rFonts w:cs="Tahoma"/>
          <w:szCs w:val="28"/>
        </w:rPr>
        <w:t xml:space="preserve"> муниципальной услуги «</w:t>
      </w:r>
      <w:r w:rsidR="00E442E1" w:rsidRPr="00E442E1">
        <w:rPr>
          <w:bCs/>
          <w:szCs w:val="28"/>
        </w:rPr>
        <w:t>Выдача разрешений на ввод объекта в эксплуатацию</w:t>
      </w:r>
      <w:r w:rsidRPr="005C3E76">
        <w:rPr>
          <w:rFonts w:cs="Tahoma"/>
          <w:szCs w:val="28"/>
        </w:rPr>
        <w:t>» (далее —</w:t>
      </w:r>
      <w:r w:rsidR="00E442E1">
        <w:rPr>
          <w:rFonts w:cs="Tahoma"/>
          <w:szCs w:val="28"/>
        </w:rPr>
        <w:t xml:space="preserve"> административный</w:t>
      </w:r>
      <w:r w:rsidRPr="005C3E7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E442E1" w:rsidRPr="00E442E1" w:rsidRDefault="00E442E1" w:rsidP="00E442E1">
      <w:pPr>
        <w:spacing w:after="100" w:afterAutospacing="1"/>
        <w:rPr>
          <w:rFonts w:cs="Tahoma"/>
          <w:szCs w:val="28"/>
        </w:rPr>
      </w:pPr>
      <w:r w:rsidRPr="00E442E1">
        <w:rPr>
          <w:rFonts w:cs="Tahoma"/>
          <w:szCs w:val="28"/>
        </w:rPr>
        <w:t>Заявителями муниципальной услуги являются физические и юридические лица, имеющие намерения получить разрешение на ввод объекта в эксплуатацию (далее - заявители).</w:t>
      </w:r>
    </w:p>
    <w:p w:rsidR="00E442E1" w:rsidRPr="00E442E1" w:rsidRDefault="00E442E1" w:rsidP="00E442E1">
      <w:pPr>
        <w:spacing w:after="100" w:afterAutospacing="1"/>
        <w:rPr>
          <w:rFonts w:cs="Tahoma"/>
          <w:szCs w:val="28"/>
        </w:rPr>
      </w:pPr>
      <w:r w:rsidRPr="00E442E1">
        <w:rPr>
          <w:rFonts w:cs="Tahoma"/>
          <w:szCs w:val="28"/>
        </w:rPr>
        <w:t>От имени заявителя могут выступать его уполномоченные представители.</w:t>
      </w:r>
    </w:p>
    <w:p w:rsidR="00763D9C" w:rsidRPr="005C3E76" w:rsidRDefault="00FE3D61" w:rsidP="00FE3D61">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235BB7">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286FAF" w:rsidRPr="005C3E76">
        <w:rPr>
          <w:szCs w:val="28"/>
        </w:rPr>
        <w:t xml:space="preserve">, а </w:t>
      </w:r>
      <w:r w:rsidR="00286FAF" w:rsidRPr="005C3E76">
        <w:rPr>
          <w:szCs w:val="28"/>
        </w:rPr>
        <w:lastRenderedPageBreak/>
        <w:t xml:space="preserve">также в многофункциональном центре предоставления государственных и муниципальных услуг </w:t>
      </w:r>
      <w:r w:rsidR="00B81C13" w:rsidRPr="005C3E76">
        <w:rPr>
          <w:szCs w:val="28"/>
        </w:rPr>
        <w:t>(далее - многофункциональный центр</w:t>
      </w:r>
      <w:r w:rsidR="00B81C13">
        <w:rPr>
          <w:szCs w:val="28"/>
        </w:rPr>
        <w:t>, МФЦ</w:t>
      </w:r>
      <w:r w:rsidR="00B81C13" w:rsidRPr="005C3E76">
        <w:rPr>
          <w:szCs w:val="28"/>
        </w:rPr>
        <w:t>)</w:t>
      </w:r>
      <w:r w:rsidR="00286FAF" w:rsidRPr="005C3E76">
        <w:rPr>
          <w:szCs w:val="28"/>
        </w:rPr>
        <w:t>.</w:t>
      </w:r>
    </w:p>
    <w:p w:rsidR="006C5AFC" w:rsidRPr="005C3E76" w:rsidRDefault="006C5AFC" w:rsidP="006C5AFC">
      <w:pPr>
        <w:spacing w:after="100" w:afterAutospacing="1"/>
        <w:rPr>
          <w:szCs w:val="28"/>
        </w:rPr>
      </w:pPr>
      <w:r w:rsidRPr="005C3E76">
        <w:rPr>
          <w:szCs w:val="28"/>
        </w:rPr>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507192" w:rsidP="00507192">
      <w:pPr>
        <w:widowControl w:val="0"/>
        <w:ind w:firstLine="540"/>
        <w:rPr>
          <w:szCs w:val="28"/>
        </w:rPr>
      </w:pP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F03FD4" w:rsidP="00F03FD4">
      <w:pPr>
        <w:suppressAutoHyphens/>
        <w:spacing w:before="100" w:beforeAutospacing="1" w:after="100" w:afterAutospacing="1"/>
        <w:rPr>
          <w:b/>
          <w:szCs w:val="28"/>
        </w:rPr>
      </w:pP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A533CC" w:rsidRPr="00E442E1">
        <w:rPr>
          <w:bCs/>
          <w:szCs w:val="28"/>
        </w:rPr>
        <w:t>Выдача разрешений на ввод объекта в эксплуатацию</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B21669" w:rsidRPr="00B21669">
        <w:t xml:space="preserve">администрации Турковского муниципального района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DA283C" w:rsidRPr="005C3E76" w:rsidRDefault="00507192" w:rsidP="000578F6">
      <w:r w:rsidRPr="005C3E76">
        <w:t>Результатом предоставления муниципальной услуги является:</w:t>
      </w:r>
    </w:p>
    <w:p w:rsidR="00A533CC" w:rsidRDefault="00C91C68" w:rsidP="00A533CC">
      <w:r w:rsidRPr="005C3E76">
        <w:t xml:space="preserve">- </w:t>
      </w:r>
      <w:r w:rsidR="00A533CC" w:rsidRPr="00A533CC">
        <w:t>выдача разрешения на ввод объекта в эксплуатацию.</w:t>
      </w:r>
    </w:p>
    <w:p w:rsidR="00CC163F" w:rsidRPr="00CC163F" w:rsidRDefault="00CC163F" w:rsidP="00CC163F">
      <w:r>
        <w:t xml:space="preserve">- </w:t>
      </w:r>
      <w:r w:rsidRPr="00CC163F">
        <w:t>отказ в выдаче разрешения на ввод объекта в эксплуатацию.</w:t>
      </w:r>
    </w:p>
    <w:p w:rsidR="00507192" w:rsidRPr="005C3E76" w:rsidRDefault="005225A5" w:rsidP="00A533CC">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EB2C73" w:rsidRPr="00EB2C73" w:rsidRDefault="00EB2C73" w:rsidP="00EB2C73">
      <w:r w:rsidRPr="00EB2C73">
        <w:t>Срок предоставления муниципальной услуги не должен превышать 10 календарных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EB2C73" w:rsidRDefault="00EB2C73" w:rsidP="00EB2C73">
      <w:r>
        <w:t>- Градостроительным кодексом Российской Федерации от 29 декабря 2004г. №190-ФЗ (первоначальный текст опубликован в издании «Российская газета» от 30 декабря 2004 г. №290);</w:t>
      </w:r>
    </w:p>
    <w:p w:rsidR="00EB2C73" w:rsidRDefault="00EB2C73" w:rsidP="00EB2C73">
      <w:r>
        <w:lastRenderedPageBreak/>
        <w:t xml:space="preserve">- Федеральным законом от 29 декабря 2004 г. </w:t>
      </w:r>
      <w:r w:rsidR="00350019">
        <w:t>№</w:t>
      </w:r>
      <w:r>
        <w:t xml:space="preserve">191-ФЗ </w:t>
      </w:r>
      <w:r w:rsidR="00350019">
        <w:t>«</w:t>
      </w:r>
      <w:r>
        <w:t>О введении в действие Градостроительного кодекса Российской Федерации</w:t>
      </w:r>
      <w:r w:rsidR="00350019">
        <w:t>»</w:t>
      </w:r>
      <w:r>
        <w:t xml:space="preserve"> (текст Федерального закона опубликован в официальных изданиях </w:t>
      </w:r>
      <w:r w:rsidR="00350019">
        <w:t>«</w:t>
      </w:r>
      <w:r>
        <w:t>Российская газета</w:t>
      </w:r>
      <w:r w:rsidR="00350019">
        <w:t>»</w:t>
      </w:r>
      <w:r>
        <w:t xml:space="preserve"> от 30 декабря 2004 г. </w:t>
      </w:r>
      <w:r w:rsidR="00350019">
        <w:t>№</w:t>
      </w:r>
      <w:r>
        <w:t xml:space="preserve">290, </w:t>
      </w:r>
      <w:r w:rsidR="00350019">
        <w:t>«</w:t>
      </w:r>
      <w:r>
        <w:t>Парламентская газета</w:t>
      </w:r>
      <w:r w:rsidR="00350019">
        <w:t>»</w:t>
      </w:r>
      <w:r>
        <w:t xml:space="preserve"> от 14 января 2005 г. </w:t>
      </w:r>
      <w:r w:rsidR="00350019">
        <w:t>№</w:t>
      </w:r>
      <w:r>
        <w:t xml:space="preserve">5-6, в Собрании законодательства Российской Федерации от 3 января 2005 г. </w:t>
      </w:r>
      <w:r w:rsidR="00350019">
        <w:t>№</w:t>
      </w:r>
      <w:r>
        <w:t>1 (часть I) ст. 17);</w:t>
      </w:r>
    </w:p>
    <w:p w:rsidR="00EB2C73" w:rsidRDefault="00EB2C73" w:rsidP="00EB2C73">
      <w:r>
        <w:t xml:space="preserve">- Федеральным законом от 27 июля 2010 г. </w:t>
      </w:r>
      <w:r w:rsidR="00350019">
        <w:t>№</w:t>
      </w:r>
      <w:r>
        <w:t xml:space="preserve">210-ФЗ </w:t>
      </w:r>
      <w:r w:rsidR="00350019">
        <w:t>«</w:t>
      </w:r>
      <w:r>
        <w:t>Об организации предоставления государственных и муниципальных услуг</w:t>
      </w:r>
      <w:r w:rsidR="00350019">
        <w:t>»</w:t>
      </w:r>
      <w:r>
        <w:t xml:space="preserve"> (первоначальный текст документа опубликован в изданиях </w:t>
      </w:r>
      <w:r w:rsidR="00350019">
        <w:t>«</w:t>
      </w:r>
      <w:r>
        <w:t>Российская газета</w:t>
      </w:r>
      <w:r w:rsidR="00350019">
        <w:t>»</w:t>
      </w:r>
      <w:r>
        <w:t xml:space="preserve"> от 30 июля 2010 г. </w:t>
      </w:r>
      <w:r w:rsidR="00350019">
        <w:t>«</w:t>
      </w:r>
      <w:r>
        <w:t xml:space="preserve">168, Собрание законодательства Российской Федерации от 2 августа 2010 г. </w:t>
      </w:r>
      <w:r w:rsidR="00350019">
        <w:t>«</w:t>
      </w:r>
      <w:r>
        <w:t>31);</w:t>
      </w:r>
    </w:p>
    <w:p w:rsidR="00EB2C73" w:rsidRDefault="00EB2C73" w:rsidP="00EB2C73">
      <w:r>
        <w:t xml:space="preserve">- Федеральным законом от 2 мая 2006 г. </w:t>
      </w:r>
      <w:r w:rsidR="00350019">
        <w:t>№</w:t>
      </w:r>
      <w:r>
        <w:t xml:space="preserve">59-ФЗ </w:t>
      </w:r>
      <w:r w:rsidR="00350019">
        <w:t>«</w:t>
      </w:r>
      <w:r>
        <w:t>О порядке рассмотрения обращений граждан Российской Федерации</w:t>
      </w:r>
      <w:r w:rsidR="00350019">
        <w:t>»</w:t>
      </w:r>
      <w:r>
        <w:t xml:space="preserve"> (текст опубликован в Собрании законодательства Российской Федерации от 8 мая 2006 г. </w:t>
      </w:r>
      <w:r w:rsidR="00350019">
        <w:t>№</w:t>
      </w:r>
      <w:r>
        <w:t>19, ст. 2060);</w:t>
      </w:r>
    </w:p>
    <w:p w:rsidR="00EB2C73" w:rsidRDefault="00EB2C73" w:rsidP="00EB2C73">
      <w:r>
        <w:t xml:space="preserve">- </w:t>
      </w:r>
      <w:r w:rsidR="00741645" w:rsidRPr="00741645">
        <w:t xml:space="preserve">Приказ Министерства строительства и жилищно-коммунального хозяйства РФ от 19 февраля 2015 г. N 117/пр </w:t>
      </w:r>
      <w:r w:rsidR="00741645">
        <w:t>«</w:t>
      </w:r>
      <w:r w:rsidR="00741645" w:rsidRPr="00741645">
        <w:t>Об утверждении формы разрешения на строительство и формы разрешения на ввод объекта в эксплуатацию</w:t>
      </w:r>
      <w:r w:rsidR="00741645">
        <w:t>»</w:t>
      </w:r>
      <w:r>
        <w:t>;</w:t>
      </w:r>
    </w:p>
    <w:p w:rsidR="00EB2C73" w:rsidRDefault="00EB2C73" w:rsidP="00EB2C73">
      <w:r>
        <w:t xml:space="preserve">- Законом Саратовской области от 9 октября 2006 года </w:t>
      </w:r>
      <w:r w:rsidR="00350019">
        <w:t>№</w:t>
      </w:r>
      <w:r>
        <w:t xml:space="preserve">96-ЗСО </w:t>
      </w:r>
      <w:r w:rsidR="00350019">
        <w:t>«</w:t>
      </w:r>
      <w:r>
        <w:t>О регулировании градостроительной деятельности в Саратовской области</w:t>
      </w:r>
      <w:r w:rsidR="00350019">
        <w:t>»</w:t>
      </w:r>
      <w:r>
        <w:t xml:space="preserve"> (текст опубликован в официальных изданиях </w:t>
      </w:r>
      <w:r w:rsidR="00350019">
        <w:t>«</w:t>
      </w:r>
      <w:r>
        <w:t>Саратовская областная газета</w:t>
      </w:r>
      <w:r w:rsidR="00350019">
        <w:t>»</w:t>
      </w:r>
      <w:r>
        <w:t xml:space="preserve">, официальное приложение от 13 октября 2006 года </w:t>
      </w:r>
      <w:r w:rsidR="00350019">
        <w:t>№</w:t>
      </w:r>
      <w:r>
        <w:t>28);</w:t>
      </w:r>
    </w:p>
    <w:p w:rsidR="00507192" w:rsidRPr="005C3E76" w:rsidRDefault="005F538E" w:rsidP="00EB2C73">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5C3E76" w:rsidRDefault="004D1C3B" w:rsidP="004D1C3B">
      <w:pPr>
        <w:rPr>
          <w:b/>
        </w:rPr>
      </w:pPr>
      <w:r w:rsidRPr="005C3E76">
        <w:rPr>
          <w:b/>
        </w:rPr>
        <w:t xml:space="preserve">2.6. </w:t>
      </w:r>
      <w:r w:rsidR="00F03FD4" w:rsidRPr="005C3E7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7D7F" w:rsidRPr="00BE7D7F" w:rsidRDefault="004D1C3B" w:rsidP="00BE7D7F">
      <w:r w:rsidRPr="005C3E76">
        <w:t>2.6.1.</w:t>
      </w:r>
      <w:r w:rsidR="00BA272F">
        <w:t xml:space="preserve"> </w:t>
      </w:r>
      <w:r w:rsidR="00BE7D7F" w:rsidRPr="00BE7D7F">
        <w:t>Для принятия решения о выдаче разрешения на ввод объекта в эксплуатацию необходимы следующие документы:</w:t>
      </w:r>
    </w:p>
    <w:p w:rsidR="00BE7D7F" w:rsidRDefault="00BE7D7F" w:rsidP="00BE7D7F">
      <w:r>
        <w:rPr>
          <w:iCs/>
          <w:color w:val="000000"/>
          <w:szCs w:val="28"/>
        </w:rPr>
        <w:t xml:space="preserve">1. </w:t>
      </w:r>
      <w:r w:rsidRPr="007B1391">
        <w:rPr>
          <w:iCs/>
          <w:color w:val="000000"/>
          <w:szCs w:val="28"/>
        </w:rPr>
        <w:t>заявление о выдаче разрешения на ввод объекта в эксплуатацию</w:t>
      </w:r>
      <w:r w:rsidR="00EE77C4">
        <w:rPr>
          <w:iCs/>
          <w:szCs w:val="28"/>
        </w:rPr>
        <w:t xml:space="preserve"> </w:t>
      </w:r>
      <w:r w:rsidR="00EE77C4" w:rsidRPr="00EE77C4">
        <w:rPr>
          <w:iCs/>
          <w:szCs w:val="28"/>
        </w:rPr>
        <w:t xml:space="preserve">по форме, утвержденной </w:t>
      </w:r>
      <w:r w:rsidR="00EE77C4">
        <w:rPr>
          <w:iCs/>
          <w:szCs w:val="28"/>
        </w:rPr>
        <w:t>п</w:t>
      </w:r>
      <w:r w:rsidR="00EE77C4" w:rsidRPr="00EE77C4">
        <w:rPr>
          <w:iCs/>
          <w:szCs w:val="28"/>
        </w:rPr>
        <w:t>риказ</w:t>
      </w:r>
      <w:r w:rsidR="00EE77C4">
        <w:rPr>
          <w:iCs/>
          <w:szCs w:val="28"/>
        </w:rPr>
        <w:t>ом</w:t>
      </w:r>
      <w:r w:rsidR="00EE77C4" w:rsidRPr="00EE77C4">
        <w:rPr>
          <w:iCs/>
          <w:szCs w:val="28"/>
        </w:rPr>
        <w:t xml:space="preserve"> Министерства строительства и жилищно-коммунального хозяйства РФ от 19 февраля 2015</w:t>
      </w:r>
      <w:r w:rsidR="00EE77C4">
        <w:rPr>
          <w:iCs/>
          <w:szCs w:val="28"/>
        </w:rPr>
        <w:t xml:space="preserve"> года №117/пр. </w:t>
      </w:r>
      <w:r w:rsidR="00EE77C4" w:rsidRPr="00EE77C4">
        <w:rPr>
          <w:iCs/>
          <w:szCs w:val="28"/>
        </w:rPr>
        <w:t>Форма заявления приводится в приложении №1 к настоящему административному регламенту.</w:t>
      </w:r>
    </w:p>
    <w:p w:rsidR="00BE7D7F" w:rsidRDefault="00EE77C4" w:rsidP="00BE7D7F">
      <w:r>
        <w:t>2</w:t>
      </w:r>
      <w:r w:rsidR="00BE7D7F">
        <w:t>. Правоустанавливающие документы на земельный участок.</w:t>
      </w:r>
    </w:p>
    <w:p w:rsidR="00BE7D7F" w:rsidRDefault="00EE77C4" w:rsidP="00BE7D7F">
      <w:r>
        <w:t>3</w:t>
      </w:r>
      <w:r w:rsidR="00BE7D7F">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E7D7F" w:rsidRDefault="00EE77C4" w:rsidP="00BE7D7F">
      <w:r>
        <w:t>4</w:t>
      </w:r>
      <w:r w:rsidR="00BE7D7F">
        <w:t>. Разрешение на строительство.</w:t>
      </w:r>
    </w:p>
    <w:p w:rsidR="00BE7D7F" w:rsidRDefault="00EE77C4" w:rsidP="00BE7D7F">
      <w:r>
        <w:t>5</w:t>
      </w:r>
      <w:r w:rsidR="00BE7D7F">
        <w:t>. Акт приёмки объекта капитального строительства (в случае осуществления строительства, реконструкции на основании договора).</w:t>
      </w:r>
    </w:p>
    <w:p w:rsidR="00BE7D7F" w:rsidRDefault="00EE77C4" w:rsidP="00BE7D7F">
      <w:r>
        <w:t>6</w:t>
      </w:r>
      <w:r w:rsidR="00BE7D7F">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E7D7F" w:rsidRDefault="00EE77C4" w:rsidP="00BE7D7F">
      <w:r>
        <w:t>7</w:t>
      </w:r>
      <w:r w:rsidR="00BE7D7F">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w:t>
      </w:r>
      <w:r w:rsidR="00BE7D7F">
        <w:lastRenderedPageBreak/>
        <w:t>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E7D7F" w:rsidRDefault="00EE77C4" w:rsidP="00BE7D7F">
      <w:r>
        <w:t>8</w:t>
      </w:r>
      <w:r w:rsidR="00BE7D7F">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7D7F" w:rsidRDefault="00EE77C4" w:rsidP="00BE7D7F">
      <w:r>
        <w:t>9</w:t>
      </w:r>
      <w:r w:rsidR="00BE7D7F">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E7D7F" w:rsidRDefault="00EE77C4" w:rsidP="00BE7D7F">
      <w:r>
        <w:t>10</w:t>
      </w:r>
      <w:r w:rsidR="00BE7D7F">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государственного экологического контроля в случаях, </w:t>
      </w:r>
      <w:r w:rsidR="00B21669">
        <w:t xml:space="preserve">предусмотренных частью 7 статьи </w:t>
      </w:r>
      <w:r w:rsidR="00BE7D7F">
        <w:t>54 Градостроительного кодекса Российской Федерации.</w:t>
      </w:r>
    </w:p>
    <w:p w:rsidR="00BE7D7F" w:rsidRDefault="00EE77C4" w:rsidP="00BE7D7F">
      <w:r>
        <w:t>11</w:t>
      </w:r>
      <w:r w:rsidR="00BE7D7F">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7D7F" w:rsidRDefault="00EE77C4" w:rsidP="00BE7D7F">
      <w:r>
        <w:t>12</w:t>
      </w:r>
      <w:r w:rsidR="00BE7D7F">
        <w:t>. Акт приемки выполненных работ по сохранению объекта культурного наследия в случае проведения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w:t>
      </w:r>
    </w:p>
    <w:p w:rsidR="00EE77C4" w:rsidRDefault="00BE7D7F" w:rsidP="00BE7D7F">
      <w:r>
        <w:t>1</w:t>
      </w:r>
      <w:r w:rsidR="00EE77C4">
        <w:t>3</w:t>
      </w:r>
      <w:r>
        <w:t xml:space="preserve">. </w:t>
      </w:r>
      <w:r w:rsidR="007C363D">
        <w:t>Т</w:t>
      </w:r>
      <w:r w:rsidR="007C363D" w:rsidRPr="007C363D">
        <w:t xml:space="preserve">ехнический план, подготовленный в соответствии с требованиями статьи 41 Федерального закона </w:t>
      </w:r>
      <w:r w:rsidR="007C363D">
        <w:t>«</w:t>
      </w:r>
      <w:r w:rsidR="007C363D" w:rsidRPr="007C363D">
        <w:t>О государ</w:t>
      </w:r>
      <w:r w:rsidR="007C363D">
        <w:t>ственном кадастре недвижимости»</w:t>
      </w:r>
      <w:r w:rsidR="007C363D" w:rsidRPr="007C363D">
        <w:t xml:space="preserve"> (</w:t>
      </w:r>
      <w:r w:rsidR="007C363D">
        <w:t>п</w:t>
      </w:r>
      <w:r w:rsidR="007C363D" w:rsidRPr="007C363D">
        <w:t>остановление Правительства РФ от 01.03.2013 № 175)</w:t>
      </w:r>
      <w:r>
        <w:t>.</w:t>
      </w:r>
    </w:p>
    <w:p w:rsidR="00387782" w:rsidRDefault="00AB5951" w:rsidP="00437EE8">
      <w:pPr>
        <w:rPr>
          <w:rFonts w:eastAsia="Arial CYR"/>
        </w:rPr>
      </w:pPr>
      <w:r w:rsidRPr="005C3E76">
        <w:rPr>
          <w:rFonts w:eastAsia="Arial CYR"/>
        </w:rPr>
        <w:t>2.6.</w:t>
      </w:r>
      <w:r w:rsidR="004D1C3B" w:rsidRPr="005C3E76">
        <w:rPr>
          <w:rFonts w:eastAsia="Arial CYR"/>
        </w:rPr>
        <w:t>2</w:t>
      </w:r>
      <w:r w:rsidRPr="005C3E76">
        <w:rPr>
          <w:rFonts w:eastAsia="Arial CYR"/>
        </w:rPr>
        <w:t xml:space="preserve">. </w:t>
      </w:r>
      <w:r w:rsidR="00387782" w:rsidRPr="00387782">
        <w:rPr>
          <w:rFonts w:eastAsia="Arial CYR"/>
        </w:rPr>
        <w:t xml:space="preserve">Документы (их копии или сведения, содержащиеся в них), указанные в пунктах </w:t>
      </w:r>
      <w:r w:rsidR="00387782">
        <w:rPr>
          <w:rFonts w:eastAsia="Arial CYR"/>
        </w:rPr>
        <w:t>2</w:t>
      </w:r>
      <w:r w:rsidR="00387782" w:rsidRPr="00387782">
        <w:rPr>
          <w:rFonts w:eastAsia="Arial CYR"/>
        </w:rPr>
        <w:t xml:space="preserve">, </w:t>
      </w:r>
      <w:r w:rsidR="00387782">
        <w:rPr>
          <w:rFonts w:eastAsia="Arial CYR"/>
        </w:rPr>
        <w:t>3</w:t>
      </w:r>
      <w:r w:rsidR="00387782" w:rsidRPr="00387782">
        <w:rPr>
          <w:rFonts w:eastAsia="Arial CYR"/>
        </w:rPr>
        <w:t xml:space="preserve">, </w:t>
      </w:r>
      <w:r w:rsidR="00387782">
        <w:rPr>
          <w:rFonts w:eastAsia="Arial CYR"/>
        </w:rPr>
        <w:t>4</w:t>
      </w:r>
      <w:r w:rsidR="00387782" w:rsidRPr="00387782">
        <w:rPr>
          <w:rFonts w:eastAsia="Arial CYR"/>
        </w:rPr>
        <w:t xml:space="preserve"> и </w:t>
      </w:r>
      <w:r w:rsidR="00387782">
        <w:rPr>
          <w:rFonts w:eastAsia="Arial CYR"/>
        </w:rPr>
        <w:t>10</w:t>
      </w:r>
      <w:r w:rsidR="00387782" w:rsidRPr="00387782">
        <w:rPr>
          <w:rFonts w:eastAsia="Arial CYR"/>
        </w:rPr>
        <w:t xml:space="preserve"> </w:t>
      </w:r>
      <w:r w:rsidR="00387782">
        <w:rPr>
          <w:rFonts w:eastAsia="Arial CYR"/>
        </w:rPr>
        <w:t>пункта 2.6.1 настоящего административного регламента</w:t>
      </w:r>
      <w:r w:rsidR="00387782" w:rsidRPr="00387782">
        <w:rPr>
          <w:rFonts w:eastAsia="Arial CYR"/>
        </w:rPr>
        <w:t xml:space="preserve">, запрашиваются </w:t>
      </w:r>
      <w:r w:rsidR="00387782">
        <w:rPr>
          <w:rFonts w:eastAsia="Arial CYR"/>
        </w:rPr>
        <w:t>Управлением</w:t>
      </w:r>
      <w:r w:rsidR="00387782" w:rsidRPr="00387782">
        <w:rPr>
          <w:rFonts w:eastAsia="Arial CYR"/>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00387782" w:rsidRPr="00387782">
        <w:rPr>
          <w:rFonts w:eastAsia="Arial CYR"/>
        </w:rPr>
        <w:lastRenderedPageBreak/>
        <w:t xml:space="preserve">находятся указанные документы, если </w:t>
      </w:r>
      <w:r w:rsidR="00387782">
        <w:rPr>
          <w:rFonts w:eastAsia="Arial CYR"/>
        </w:rPr>
        <w:t>заявитель</w:t>
      </w:r>
      <w:r w:rsidR="00387782" w:rsidRPr="00387782">
        <w:rPr>
          <w:rFonts w:eastAsia="Arial CYR"/>
        </w:rPr>
        <w:t xml:space="preserve"> не представил указанные документы самостоятельно.</w:t>
      </w:r>
    </w:p>
    <w:p w:rsidR="00437EE8" w:rsidRDefault="00E541B0" w:rsidP="00437EE8">
      <w:pPr>
        <w:rPr>
          <w:rFonts w:eastAsia="Arial CYR"/>
        </w:rPr>
      </w:pPr>
      <w:r w:rsidRPr="005C3E76">
        <w:rPr>
          <w:rFonts w:eastAsia="Arial CYR"/>
        </w:rPr>
        <w:t xml:space="preserve">2.6.3. </w:t>
      </w:r>
      <w:r w:rsidR="00437EE8" w:rsidRPr="00437EE8">
        <w:rPr>
          <w:rFonts w:eastAsia="Arial CYR"/>
        </w:rPr>
        <w:t>Документы, указанные в подпунктах</w:t>
      </w:r>
      <w:r w:rsidR="00387782">
        <w:rPr>
          <w:rFonts w:eastAsia="Arial CYR"/>
        </w:rPr>
        <w:t xml:space="preserve"> </w:t>
      </w:r>
      <w:r w:rsidR="00437EE8" w:rsidRPr="00437EE8">
        <w:rPr>
          <w:rFonts w:eastAsia="Arial CYR"/>
        </w:rPr>
        <w:t xml:space="preserve">2, 5, 6, 7, 8 и 9 </w:t>
      </w:r>
      <w:r w:rsidR="00387782">
        <w:rPr>
          <w:rFonts w:eastAsia="Arial CYR"/>
        </w:rPr>
        <w:t>пункта 2.6.1 настоящего административного регламента</w:t>
      </w:r>
      <w:r w:rsidR="00437EE8" w:rsidRPr="00437EE8">
        <w:rPr>
          <w:rFonts w:eastAsia="Arial CYR"/>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8B347A">
        <w:rPr>
          <w:rFonts w:eastAsia="Arial CYR"/>
        </w:rPr>
        <w:t>м</w:t>
      </w:r>
      <w:r w:rsidR="00437EE8" w:rsidRPr="00437EE8">
        <w:rPr>
          <w:rFonts w:eastAsia="Arial CYR"/>
        </w:rPr>
        <w:t xml:space="preserve"> </w:t>
      </w:r>
      <w:r w:rsidR="008B347A">
        <w:rPr>
          <w:rFonts w:eastAsia="Arial CYR"/>
        </w:rPr>
        <w:t>пункте</w:t>
      </w:r>
      <w:r w:rsidR="00437EE8" w:rsidRPr="00437EE8">
        <w:rPr>
          <w:rFonts w:eastAsia="Arial CYR"/>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387782">
        <w:rPr>
          <w:rFonts w:eastAsia="Arial CYR"/>
        </w:rPr>
        <w:t>Управлением</w:t>
      </w:r>
      <w:r w:rsidR="00437EE8" w:rsidRPr="00437EE8">
        <w:rPr>
          <w:rFonts w:eastAsia="Arial CYR"/>
        </w:rPr>
        <w:t xml:space="preserve"> самостоятельно, в органах и организациях, в распоряжении которых находятся указанные документы, если </w:t>
      </w:r>
      <w:r w:rsidR="00387782">
        <w:rPr>
          <w:rFonts w:eastAsia="Arial CYR"/>
        </w:rPr>
        <w:t>заявитель</w:t>
      </w:r>
      <w:r w:rsidR="00437EE8" w:rsidRPr="00437EE8">
        <w:rPr>
          <w:rFonts w:eastAsia="Arial CYR"/>
        </w:rPr>
        <w:t xml:space="preserve"> не представил указанные документы самостоятельно.</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BD433E" w:rsidRPr="00BD433E" w:rsidRDefault="00BD433E" w:rsidP="00BD433E">
      <w:pPr>
        <w:autoSpaceDE w:val="0"/>
        <w:spacing w:before="100" w:beforeAutospacing="1" w:after="100" w:afterAutospacing="1"/>
        <w:rPr>
          <w:szCs w:val="28"/>
        </w:rPr>
      </w:pPr>
      <w:r w:rsidRPr="00BD433E">
        <w:rPr>
          <w:szCs w:val="28"/>
        </w:rPr>
        <w:t>Основаниями для отказа в предоставлении муниципальной услуги являются:</w:t>
      </w:r>
    </w:p>
    <w:p w:rsidR="009046B2" w:rsidRPr="005C3E76" w:rsidRDefault="009046B2" w:rsidP="000578F6">
      <w:pPr>
        <w:spacing w:before="100" w:beforeAutospacing="1" w:after="100" w:afterAutospacing="1"/>
        <w:ind w:firstLine="851"/>
        <w:rPr>
          <w:szCs w:val="28"/>
        </w:rPr>
      </w:pPr>
      <w:r w:rsidRPr="005C3E76">
        <w:rPr>
          <w:szCs w:val="28"/>
        </w:rPr>
        <w:t>- непредставлени</w:t>
      </w:r>
      <w:r w:rsidR="00BD433E">
        <w:rPr>
          <w:szCs w:val="28"/>
        </w:rPr>
        <w:t>е</w:t>
      </w:r>
      <w:r w:rsidRPr="005C3E76">
        <w:rPr>
          <w:szCs w:val="28"/>
        </w:rPr>
        <w:t xml:space="preserve"> документов, предусмотренных пунктом 2.6</w:t>
      </w:r>
      <w:r w:rsidR="00162EEE" w:rsidRPr="005C3E76">
        <w:rPr>
          <w:szCs w:val="28"/>
        </w:rPr>
        <w:t>.1</w:t>
      </w:r>
      <w:r w:rsidRPr="005C3E76">
        <w:rPr>
          <w:szCs w:val="28"/>
        </w:rPr>
        <w:t xml:space="preserve"> настоящего администрати</w:t>
      </w:r>
      <w:r w:rsidR="009B6EEF">
        <w:rPr>
          <w:szCs w:val="28"/>
        </w:rPr>
        <w:t>вного регламента с учётом пунктов</w:t>
      </w:r>
      <w:r w:rsidRPr="005C3E76">
        <w:rPr>
          <w:szCs w:val="28"/>
        </w:rPr>
        <w:t xml:space="preserve"> 2.6.</w:t>
      </w:r>
      <w:r w:rsidR="00162EEE" w:rsidRPr="005C3E76">
        <w:rPr>
          <w:szCs w:val="28"/>
        </w:rPr>
        <w:t>2</w:t>
      </w:r>
      <w:r w:rsidR="009B6EEF">
        <w:rPr>
          <w:szCs w:val="28"/>
        </w:rPr>
        <w:t>, 2.6.3</w:t>
      </w:r>
      <w:r w:rsidRPr="005C3E76">
        <w:rPr>
          <w:szCs w:val="28"/>
        </w:rPr>
        <w:t>;</w:t>
      </w:r>
    </w:p>
    <w:p w:rsidR="009B6EEF" w:rsidRPr="009B6EEF" w:rsidRDefault="009B6EEF" w:rsidP="009B6EEF">
      <w:pPr>
        <w:spacing w:before="100" w:beforeAutospacing="1" w:after="100" w:afterAutospacing="1"/>
        <w:rPr>
          <w:szCs w:val="28"/>
        </w:rPr>
      </w:pPr>
      <w:r w:rsidRPr="009B6EEF">
        <w:rPr>
          <w:szCs w:val="28"/>
        </w:rPr>
        <w:t xml:space="preserve">- поступление в </w:t>
      </w:r>
      <w:r>
        <w:rPr>
          <w:szCs w:val="28"/>
        </w:rPr>
        <w:t>Управление</w:t>
      </w:r>
      <w:r w:rsidRPr="009B6EEF">
        <w:rPr>
          <w:szCs w:val="28"/>
        </w:rPr>
        <w:t xml:space="preserve">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отношении документ</w:t>
      </w:r>
      <w:r>
        <w:rPr>
          <w:szCs w:val="28"/>
        </w:rPr>
        <w:t>ов</w:t>
      </w:r>
      <w:r w:rsidRPr="009B6EEF">
        <w:rPr>
          <w:szCs w:val="28"/>
        </w:rPr>
        <w:t>, предусмотренн</w:t>
      </w:r>
      <w:r>
        <w:rPr>
          <w:szCs w:val="28"/>
        </w:rPr>
        <w:t>ых</w:t>
      </w:r>
      <w:r w:rsidRPr="009B6EEF">
        <w:rPr>
          <w:szCs w:val="28"/>
        </w:rPr>
        <w:t xml:space="preserve"> пунктами </w:t>
      </w:r>
      <w:r w:rsidRPr="005C3E76">
        <w:rPr>
          <w:szCs w:val="28"/>
        </w:rPr>
        <w:t>2.6.</w:t>
      </w:r>
      <w:r>
        <w:rPr>
          <w:szCs w:val="28"/>
        </w:rPr>
        <w:t>2, 2.6.3</w:t>
      </w:r>
      <w:r w:rsidRPr="005C3E76">
        <w:rPr>
          <w:szCs w:val="28"/>
        </w:rPr>
        <w:t xml:space="preserve"> настоящего администрати</w:t>
      </w:r>
      <w:r>
        <w:rPr>
          <w:szCs w:val="28"/>
        </w:rPr>
        <w:t>вного регламента</w:t>
      </w:r>
      <w:r w:rsidRPr="009B6EEF">
        <w:rPr>
          <w:szCs w:val="28"/>
        </w:rPr>
        <w:t>;</w:t>
      </w:r>
    </w:p>
    <w:p w:rsidR="009B6EEF" w:rsidRPr="009B6EEF" w:rsidRDefault="009B6EEF" w:rsidP="009B6EEF">
      <w:pPr>
        <w:spacing w:before="100" w:beforeAutospacing="1" w:after="100" w:afterAutospacing="1"/>
        <w:rPr>
          <w:szCs w:val="28"/>
        </w:rPr>
      </w:pPr>
      <w:r w:rsidRPr="009B6EEF">
        <w:rPr>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B6EEF" w:rsidRPr="009B6EEF" w:rsidRDefault="009B6EEF" w:rsidP="009B6EEF">
      <w:pPr>
        <w:spacing w:before="100" w:beforeAutospacing="1" w:after="100" w:afterAutospacing="1"/>
        <w:rPr>
          <w:szCs w:val="28"/>
        </w:rPr>
      </w:pPr>
      <w:r w:rsidRPr="009B6EEF">
        <w:rPr>
          <w:szCs w:val="28"/>
        </w:rPr>
        <w:t>- несоответствие объекта капитального строительства требованиям, установленным в разрешении на строительство;</w:t>
      </w:r>
    </w:p>
    <w:p w:rsidR="009B6EEF" w:rsidRPr="009B6EEF" w:rsidRDefault="009B6EEF" w:rsidP="009B6EEF">
      <w:pPr>
        <w:spacing w:before="100" w:beforeAutospacing="1" w:after="100" w:afterAutospacing="1"/>
        <w:rPr>
          <w:szCs w:val="28"/>
        </w:rPr>
      </w:pPr>
      <w:r w:rsidRPr="009B6EEF">
        <w:rPr>
          <w:szCs w:val="28"/>
        </w:rPr>
        <w:lastRenderedPageBreak/>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6EEF" w:rsidRDefault="009B6EEF" w:rsidP="009B6EEF">
      <w:pPr>
        <w:spacing w:before="100" w:beforeAutospacing="1" w:after="100" w:afterAutospacing="1"/>
        <w:rPr>
          <w:szCs w:val="28"/>
        </w:rPr>
      </w:pPr>
      <w:r w:rsidRPr="009B6EEF">
        <w:rPr>
          <w:szCs w:val="28"/>
        </w:rPr>
        <w:t>- невыполнение застройщиком требований, п</w:t>
      </w:r>
      <w:r>
        <w:rPr>
          <w:szCs w:val="28"/>
        </w:rPr>
        <w:t xml:space="preserve">редусмотренных частью 18 статьи </w:t>
      </w:r>
      <w:r w:rsidRPr="009B6EEF">
        <w:rPr>
          <w:szCs w:val="28"/>
        </w:rPr>
        <w:t>51 Градостроительного кодекса Российской Федерации.</w:t>
      </w:r>
    </w:p>
    <w:p w:rsidR="00E16FB5" w:rsidRPr="005C3E76" w:rsidRDefault="00B559C8" w:rsidP="009B6EEF">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B21669" w:rsidRDefault="00E16FB5" w:rsidP="000578F6">
      <w:pPr>
        <w:spacing w:before="100" w:beforeAutospacing="1" w:after="100" w:afterAutospacing="1"/>
        <w:rPr>
          <w:szCs w:val="28"/>
        </w:rPr>
      </w:pPr>
      <w:r w:rsidRPr="005C3E76">
        <w:rPr>
          <w:szCs w:val="28"/>
        </w:rPr>
        <w:t>- порядок обжалования действий (бездействий) и решений, осуществляемых (принятых) в ходе предоставления муниципальной услуги</w:t>
      </w:r>
      <w:r w:rsidR="00B21669">
        <w:rPr>
          <w:szCs w:val="28"/>
        </w:rPr>
        <w:t>;</w:t>
      </w:r>
    </w:p>
    <w:p w:rsidR="00B21669" w:rsidRPr="00B21669" w:rsidRDefault="00B21669" w:rsidP="00B21669">
      <w:pPr>
        <w:spacing w:before="100" w:beforeAutospacing="1" w:after="100" w:afterAutospacing="1"/>
        <w:rPr>
          <w:szCs w:val="28"/>
        </w:rPr>
      </w:pPr>
      <w:r w:rsidRPr="00B21669">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C3E76" w:rsidRDefault="000A6CFE" w:rsidP="000578F6">
      <w:pPr>
        <w:spacing w:before="100" w:beforeAutospacing="1" w:after="100" w:afterAutospacing="1"/>
        <w:rPr>
          <w:szCs w:val="28"/>
        </w:rPr>
      </w:pPr>
      <w:r w:rsidRPr="005C3E76">
        <w:rPr>
          <w:szCs w:val="28"/>
        </w:rPr>
        <w:lastRenderedPageBreak/>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многофункциональных центрах и в электронной форме</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Предоставление муниципальной услуги в </w:t>
      </w:r>
      <w:r w:rsidRPr="005C3E76">
        <w:rPr>
          <w:szCs w:val="28"/>
        </w:rPr>
        <w:t xml:space="preserve">многофункциональном центре </w:t>
      </w:r>
      <w:r w:rsidR="00E16FB5" w:rsidRPr="005C3E7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5C3E76"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2.14.2.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5361A" w:rsidRPr="005C3E76" w:rsidRDefault="0005361A" w:rsidP="00507192">
      <w:pPr>
        <w:pStyle w:val="a9"/>
        <w:spacing w:before="0" w:beforeAutospacing="0" w:after="0" w:afterAutospacing="0"/>
        <w:jc w:val="center"/>
        <w:rPr>
          <w:rStyle w:val="aa"/>
          <w:rFonts w:ascii="Times New Roman" w:hAnsi="Times New Roman" w:cs="Times New Roman"/>
          <w:color w:val="auto"/>
          <w:sz w:val="28"/>
          <w:szCs w:val="28"/>
        </w:rPr>
      </w:pP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lastRenderedPageBreak/>
        <w:t>АДМИНИСТРАТИВНЫХ ПРОЦЕДУР, ТРЕБОВАНИЯ К ПОРЯДКУ ИХ ВЫПОЛНЕНИЯ</w:t>
      </w:r>
    </w:p>
    <w:p w:rsidR="006B5E85" w:rsidRPr="005C3E76" w:rsidRDefault="006B5E85" w:rsidP="006B5E85">
      <w:pPr>
        <w:autoSpaceDE w:val="0"/>
        <w:autoSpaceDN w:val="0"/>
        <w:adjustRightInd w:val="0"/>
        <w:jc w:val="center"/>
        <w:rPr>
          <w:b/>
          <w:szCs w:val="28"/>
        </w:rPr>
      </w:pP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656DF3" w:rsidRPr="00656DF3" w:rsidRDefault="00656DF3" w:rsidP="00656DF3">
      <w:pPr>
        <w:widowControl w:val="0"/>
        <w:tabs>
          <w:tab w:val="left" w:pos="360"/>
        </w:tabs>
        <w:ind w:firstLine="720"/>
        <w:rPr>
          <w:szCs w:val="28"/>
        </w:rPr>
      </w:pPr>
      <w:r w:rsidRPr="00656DF3">
        <w:rPr>
          <w:szCs w:val="28"/>
        </w:rPr>
        <w:t>- приём и регистрацию заявления и документов к нему;</w:t>
      </w:r>
    </w:p>
    <w:p w:rsidR="00656DF3" w:rsidRPr="005C3E76" w:rsidRDefault="00656DF3" w:rsidP="00656DF3">
      <w:pPr>
        <w:widowControl w:val="0"/>
        <w:tabs>
          <w:tab w:val="left" w:pos="360"/>
        </w:tabs>
        <w:ind w:firstLine="720"/>
      </w:pPr>
      <w:r w:rsidRPr="005C3E76">
        <w:t>- формирование и направление межведомственных запросов в органы (организации), участвующие в предоставлении муниципальных услуги;</w:t>
      </w:r>
    </w:p>
    <w:p w:rsidR="00656DF3" w:rsidRPr="00656DF3" w:rsidRDefault="00656DF3" w:rsidP="00656DF3">
      <w:pPr>
        <w:widowControl w:val="0"/>
        <w:tabs>
          <w:tab w:val="left" w:pos="360"/>
        </w:tabs>
        <w:ind w:firstLine="720"/>
        <w:rPr>
          <w:szCs w:val="28"/>
        </w:rPr>
      </w:pPr>
      <w:r w:rsidRPr="00656DF3">
        <w:rPr>
          <w:szCs w:val="28"/>
        </w:rPr>
        <w:t>- 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эксплуатацию;</w:t>
      </w:r>
    </w:p>
    <w:p w:rsidR="00656DF3" w:rsidRPr="00656DF3" w:rsidRDefault="00656DF3" w:rsidP="00656DF3">
      <w:pPr>
        <w:widowControl w:val="0"/>
        <w:tabs>
          <w:tab w:val="left" w:pos="360"/>
        </w:tabs>
        <w:ind w:firstLine="720"/>
        <w:rPr>
          <w:szCs w:val="28"/>
        </w:rPr>
      </w:pPr>
      <w:r w:rsidRPr="00656DF3">
        <w:rPr>
          <w:szCs w:val="28"/>
        </w:rPr>
        <w:t>- принятие решения о выдаче разрешения на ввод объекта в эксплуатацию либо об отказе в выдаче разрешения на ввод объекта в эксплуатацию;</w:t>
      </w:r>
    </w:p>
    <w:p w:rsidR="00656DF3" w:rsidRPr="00656DF3" w:rsidRDefault="00656DF3" w:rsidP="00656DF3">
      <w:pPr>
        <w:widowControl w:val="0"/>
        <w:tabs>
          <w:tab w:val="left" w:pos="360"/>
        </w:tabs>
        <w:ind w:firstLine="720"/>
        <w:rPr>
          <w:szCs w:val="28"/>
        </w:rPr>
      </w:pPr>
      <w:r w:rsidRPr="00656DF3">
        <w:rPr>
          <w:szCs w:val="28"/>
        </w:rPr>
        <w:t>- выдача (направление) разрешения на ввод объекта в эксплуатацию либо уведомления об отказе в выдаче разрешения на ввод объекта в эксплуатацию заявителю.</w:t>
      </w:r>
    </w:p>
    <w:p w:rsidR="003F5F7B" w:rsidRPr="005C3E76" w:rsidRDefault="004C30FC" w:rsidP="004C30FC">
      <w:pPr>
        <w:autoSpaceDE w:val="0"/>
        <w:rPr>
          <w:b/>
          <w:szCs w:val="28"/>
        </w:rPr>
      </w:pPr>
      <w:r w:rsidRPr="005C3E76">
        <w:rPr>
          <w:b/>
          <w:szCs w:val="28"/>
        </w:rPr>
        <w:t xml:space="preserve">3.2. </w:t>
      </w:r>
      <w:r w:rsidR="003F5F7B" w:rsidRPr="005C3E76">
        <w:rPr>
          <w:b/>
          <w:szCs w:val="28"/>
        </w:rPr>
        <w:t xml:space="preserve">Прием и регистрация заявления </w:t>
      </w:r>
      <w:r w:rsidR="00004AF6" w:rsidRPr="005C3E76">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w:t>
      </w:r>
      <w:r w:rsidR="00162EEE" w:rsidRPr="005C3E76">
        <w:rPr>
          <w:szCs w:val="28"/>
        </w:rPr>
        <w:t>.1</w:t>
      </w:r>
      <w:r w:rsidR="00D94216" w:rsidRPr="005C3E76">
        <w:rPr>
          <w:szCs w:val="28"/>
        </w:rPr>
        <w:t xml:space="preserve"> настоящего административного регламента,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D94216" w:rsidP="00D94216">
      <w:pPr>
        <w:autoSpaceDE w:val="0"/>
        <w:autoSpaceDN w:val="0"/>
        <w:adjustRightInd w:val="0"/>
        <w:ind w:firstLine="720"/>
        <w:rPr>
          <w:szCs w:val="28"/>
        </w:rPr>
      </w:pPr>
      <w:r w:rsidRPr="005C3E76">
        <w:rPr>
          <w:szCs w:val="28"/>
        </w:rPr>
        <w:t>- в многофункциональный центр при наличии соглашения о взаимодействии.</w:t>
      </w:r>
    </w:p>
    <w:p w:rsidR="00D94216" w:rsidRPr="005C3E76" w:rsidRDefault="00A316D4" w:rsidP="00D94216">
      <w:pPr>
        <w:autoSpaceDE w:val="0"/>
        <w:autoSpaceDN w:val="0"/>
        <w:adjustRightInd w:val="0"/>
        <w:ind w:firstLine="720"/>
        <w:rPr>
          <w:szCs w:val="28"/>
        </w:rPr>
      </w:pPr>
      <w:bookmarkStart w:id="1"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1"/>
    </w:p>
    <w:p w:rsidR="00D94216" w:rsidRPr="005C3E76" w:rsidRDefault="00A316D4" w:rsidP="00D94216">
      <w:pPr>
        <w:suppressAutoHyphens/>
        <w:rPr>
          <w:szCs w:val="28"/>
        </w:rPr>
      </w:pPr>
      <w:r w:rsidRPr="005C3E76">
        <w:rPr>
          <w:szCs w:val="28"/>
        </w:rPr>
        <w:t xml:space="preserve">3.2.5. </w:t>
      </w:r>
      <w:r w:rsidR="00D94216" w:rsidRPr="005C3E76">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w:t>
      </w:r>
      <w:r w:rsidR="00D94216" w:rsidRPr="005C3E76">
        <w:rPr>
          <w:szCs w:val="28"/>
        </w:rPr>
        <w:lastRenderedPageBreak/>
        <w:t>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367C4B">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w:t>
      </w:r>
      <w:r w:rsidR="00BD3DB2">
        <w:rPr>
          <w:szCs w:val="28"/>
        </w:rPr>
        <w:t>1</w:t>
      </w:r>
      <w:r w:rsidR="00367C4B">
        <w:rPr>
          <w:szCs w:val="28"/>
        </w:rPr>
        <w:t xml:space="preserve"> день</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9B6EDE" w:rsidRDefault="00985832" w:rsidP="009B6EDE">
      <w:pPr>
        <w:autoSpaceDE w:val="0"/>
        <w:autoSpaceDN w:val="0"/>
        <w:adjustRightInd w:val="0"/>
        <w:ind w:firstLine="540"/>
        <w:outlineLvl w:val="3"/>
        <w:rPr>
          <w:szCs w:val="28"/>
        </w:rPr>
      </w:pPr>
      <w:r w:rsidRPr="005C3E76">
        <w:rPr>
          <w:szCs w:val="28"/>
        </w:rPr>
        <w:t xml:space="preserve">3.3.1 </w:t>
      </w:r>
      <w:r w:rsidR="009B6EDE" w:rsidRPr="009B6EDE">
        <w:rPr>
          <w:szCs w:val="28"/>
        </w:rPr>
        <w:t xml:space="preserve">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w:t>
      </w:r>
      <w:r w:rsidR="009B6EDE">
        <w:rPr>
          <w:szCs w:val="28"/>
        </w:rPr>
        <w:t xml:space="preserve">муниципальной </w:t>
      </w:r>
      <w:r w:rsidR="009B6EDE" w:rsidRPr="009B6EDE">
        <w:rPr>
          <w:szCs w:val="28"/>
        </w:rPr>
        <w:t xml:space="preserve">услуги, которые находятся в распоряжении федеральных органов, органов исполнительной власти </w:t>
      </w:r>
      <w:r w:rsidR="009B6EDE">
        <w:rPr>
          <w:szCs w:val="28"/>
        </w:rPr>
        <w:t xml:space="preserve">Саратовской </w:t>
      </w:r>
      <w:r w:rsidR="009B6EDE" w:rsidRPr="009B6EDE">
        <w:rPr>
          <w:szCs w:val="28"/>
        </w:rPr>
        <w:t xml:space="preserve">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B6EDE">
        <w:rPr>
          <w:szCs w:val="28"/>
        </w:rPr>
        <w:t>мун</w:t>
      </w:r>
      <w:r w:rsidR="006C4F37">
        <w:rPr>
          <w:szCs w:val="28"/>
        </w:rPr>
        <w:t>и</w:t>
      </w:r>
      <w:r w:rsidR="009B6EDE">
        <w:rPr>
          <w:szCs w:val="28"/>
        </w:rPr>
        <w:t>ципальной</w:t>
      </w:r>
      <w:r w:rsidR="009B6EDE" w:rsidRPr="009B6EDE">
        <w:rPr>
          <w:szCs w:val="28"/>
        </w:rPr>
        <w:t xml:space="preserve"> услуги.</w:t>
      </w:r>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Default="00C701A3" w:rsidP="00C701A3">
      <w:pPr>
        <w:suppressAutoHyphens/>
        <w:spacing w:after="100" w:afterAutospacing="1"/>
        <w:rPr>
          <w:szCs w:val="28"/>
        </w:rPr>
      </w:pPr>
      <w:r w:rsidRPr="005C3E7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9B6EDE" w:rsidRDefault="009B6EDE" w:rsidP="009B6EDE">
      <w:pPr>
        <w:suppressAutoHyphens/>
        <w:spacing w:after="100" w:afterAutospacing="1"/>
        <w:rPr>
          <w:szCs w:val="28"/>
        </w:rPr>
      </w:pPr>
      <w:r w:rsidRPr="009B6EDE">
        <w:rPr>
          <w:szCs w:val="28"/>
        </w:rPr>
        <w:t xml:space="preserve">Направление межведомственного запроса допускается только в целях, связанных с предоставлением </w:t>
      </w:r>
      <w:r>
        <w:rPr>
          <w:szCs w:val="28"/>
        </w:rPr>
        <w:t>муниципальной</w:t>
      </w:r>
      <w:r w:rsidRPr="009B6EDE">
        <w:rPr>
          <w:szCs w:val="28"/>
        </w:rPr>
        <w:t xml:space="preserve"> услуги.</w:t>
      </w:r>
    </w:p>
    <w:p w:rsidR="008B347A" w:rsidRPr="008B347A" w:rsidRDefault="008B347A" w:rsidP="008B347A">
      <w:pPr>
        <w:suppressAutoHyphens/>
        <w:spacing w:after="100" w:afterAutospacing="1"/>
        <w:rPr>
          <w:szCs w:val="28"/>
        </w:rPr>
      </w:pPr>
      <w:r w:rsidRPr="005C3E76">
        <w:rPr>
          <w:szCs w:val="28"/>
        </w:rPr>
        <w:t>3.3.</w:t>
      </w:r>
      <w:r>
        <w:rPr>
          <w:szCs w:val="28"/>
        </w:rPr>
        <w:t>2</w:t>
      </w:r>
      <w:r w:rsidRPr="005C3E76">
        <w:rPr>
          <w:szCs w:val="28"/>
        </w:rPr>
        <w:t xml:space="preserve">. </w:t>
      </w:r>
      <w:r>
        <w:rPr>
          <w:szCs w:val="28"/>
        </w:rPr>
        <w:t>Специалист администрации муниципального района</w:t>
      </w:r>
      <w:r w:rsidRPr="008B347A">
        <w:rPr>
          <w:szCs w:val="28"/>
        </w:rPr>
        <w:t xml:space="preserve"> осуществляет подготовку и направление запроса в организации, в распоряжении которых находятся документы, необходимые для предоставления </w:t>
      </w:r>
      <w:r>
        <w:rPr>
          <w:szCs w:val="28"/>
        </w:rPr>
        <w:t xml:space="preserve">муниципальной </w:t>
      </w:r>
      <w:r w:rsidRPr="008B347A">
        <w:rPr>
          <w:szCs w:val="28"/>
        </w:rPr>
        <w:t>услуги.</w:t>
      </w:r>
    </w:p>
    <w:p w:rsidR="00C701A3" w:rsidRPr="005C3E76" w:rsidRDefault="002F3BE7" w:rsidP="00B759DD">
      <w:pPr>
        <w:suppressAutoHyphens/>
        <w:spacing w:after="100" w:afterAutospacing="1"/>
        <w:rPr>
          <w:szCs w:val="28"/>
        </w:rPr>
      </w:pPr>
      <w:r w:rsidRPr="005C3E76">
        <w:rPr>
          <w:szCs w:val="28"/>
        </w:rPr>
        <w:t>3.3.</w:t>
      </w:r>
      <w:r w:rsidR="008B347A">
        <w:rPr>
          <w:szCs w:val="28"/>
        </w:rPr>
        <w:t>3</w:t>
      </w:r>
      <w:r w:rsidRPr="005C3E76">
        <w:rPr>
          <w:szCs w:val="28"/>
        </w:rPr>
        <w:t>.</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lastRenderedPageBreak/>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9D6A20" w:rsidP="00C701A3">
      <w:pPr>
        <w:suppressAutoHyphens/>
        <w:spacing w:after="100" w:afterAutospacing="1"/>
        <w:rPr>
          <w:szCs w:val="28"/>
        </w:rPr>
      </w:pPr>
      <w:r w:rsidRPr="005C3E76">
        <w:rPr>
          <w:szCs w:val="28"/>
        </w:rPr>
        <w:t>3.3.</w:t>
      </w:r>
      <w:r w:rsidR="008B347A">
        <w:rPr>
          <w:szCs w:val="28"/>
        </w:rPr>
        <w:t>4</w:t>
      </w:r>
      <w:r w:rsidRPr="005C3E76">
        <w:rPr>
          <w:szCs w:val="28"/>
        </w:rPr>
        <w:t xml:space="preserve">. </w:t>
      </w:r>
      <w:r w:rsidR="00C701A3" w:rsidRPr="005C3E76">
        <w:rPr>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пять рабочих дней.</w:t>
      </w:r>
    </w:p>
    <w:p w:rsidR="00C701A3" w:rsidRPr="005C3E76" w:rsidRDefault="009D6A20" w:rsidP="00C701A3">
      <w:pPr>
        <w:suppressAutoHyphens/>
        <w:spacing w:after="100" w:afterAutospacing="1"/>
        <w:rPr>
          <w:szCs w:val="28"/>
        </w:rPr>
      </w:pPr>
      <w:r w:rsidRPr="005C3E76">
        <w:rPr>
          <w:szCs w:val="28"/>
        </w:rPr>
        <w:t>3.3.</w:t>
      </w:r>
      <w:r w:rsidR="006C4F37">
        <w:rPr>
          <w:szCs w:val="28"/>
        </w:rPr>
        <w:t>5</w:t>
      </w:r>
      <w:r w:rsidRPr="005C3E76">
        <w:rPr>
          <w:szCs w:val="28"/>
        </w:rPr>
        <w:t>.</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w:t>
      </w:r>
      <w:r w:rsidR="006715B2">
        <w:rPr>
          <w:szCs w:val="28"/>
        </w:rPr>
        <w:t xml:space="preserve"> </w:t>
      </w:r>
      <w:r w:rsidR="006715B2" w:rsidRPr="006715B2">
        <w:rPr>
          <w:szCs w:val="28"/>
        </w:rPr>
        <w:t>либо отказ в их предоставлении.</w:t>
      </w:r>
      <w:r w:rsidR="006715B2">
        <w:rPr>
          <w:szCs w:val="28"/>
        </w:rPr>
        <w:t xml:space="preserve"> </w:t>
      </w:r>
      <w:r w:rsidR="00C701A3" w:rsidRPr="005C3E76">
        <w:rPr>
          <w:szCs w:val="28"/>
        </w:rPr>
        <w:t>Полученные документы приобщаются к делу заявителя.</w:t>
      </w:r>
    </w:p>
    <w:p w:rsidR="00A34382" w:rsidRPr="00A34382" w:rsidRDefault="00704ADF" w:rsidP="00A34382">
      <w:pPr>
        <w:autoSpaceDE w:val="0"/>
        <w:rPr>
          <w:b/>
          <w:szCs w:val="28"/>
        </w:rPr>
      </w:pPr>
      <w:r w:rsidRPr="005C3E76">
        <w:rPr>
          <w:b/>
          <w:szCs w:val="28"/>
        </w:rPr>
        <w:t xml:space="preserve">3.4. </w:t>
      </w:r>
      <w:r w:rsidR="00A34382" w:rsidRPr="00A34382">
        <w:rPr>
          <w:b/>
          <w:szCs w:val="28"/>
        </w:rPr>
        <w:t>Рассмотрение представленных документов и оформление разрешения на ввод объекта в эксплуатацию либо уведомления об отказе в выдаче разрешения на ввод объекта в эк</w:t>
      </w:r>
      <w:r w:rsidR="00BD3DB2">
        <w:rPr>
          <w:b/>
          <w:szCs w:val="28"/>
        </w:rPr>
        <w:t>сплуатацию</w:t>
      </w:r>
    </w:p>
    <w:p w:rsidR="003F5F7B" w:rsidRPr="005C3E76" w:rsidRDefault="00704ADF" w:rsidP="006F7495">
      <w:pPr>
        <w:autoSpaceDE w:val="0"/>
        <w:rPr>
          <w:szCs w:val="28"/>
        </w:rPr>
      </w:pPr>
      <w:r w:rsidRPr="005C3E76">
        <w:rPr>
          <w:szCs w:val="28"/>
        </w:rPr>
        <w:t xml:space="preserve">3.4.1. </w:t>
      </w:r>
      <w:r w:rsidR="003F5F7B" w:rsidRPr="005C3E76">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пунктом 2.</w:t>
      </w:r>
      <w:r w:rsidR="00446403" w:rsidRPr="005C3E76">
        <w:rPr>
          <w:szCs w:val="28"/>
        </w:rPr>
        <w:t>6</w:t>
      </w:r>
      <w:r w:rsidR="00162EEE" w:rsidRPr="005C3E76">
        <w:rPr>
          <w:szCs w:val="28"/>
        </w:rPr>
        <w:t>.1</w:t>
      </w:r>
      <w:r w:rsidR="003F5F7B" w:rsidRPr="005C3E76">
        <w:rPr>
          <w:szCs w:val="28"/>
        </w:rPr>
        <w:t xml:space="preserve"> настоящего </w:t>
      </w:r>
      <w:r w:rsidR="00446403" w:rsidRPr="005C3E76">
        <w:rPr>
          <w:szCs w:val="28"/>
        </w:rPr>
        <w:t>административного регламента, 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 xml:space="preserve">3.4.2. </w:t>
      </w:r>
      <w:r w:rsidR="00502157" w:rsidRPr="005C3E76">
        <w:rPr>
          <w:szCs w:val="28"/>
        </w:rPr>
        <w:t xml:space="preserve">Специалист управления проводит проверку на наличие документов, </w:t>
      </w:r>
      <w:r w:rsidR="004C7834" w:rsidRPr="005C3E76">
        <w:rPr>
          <w:szCs w:val="28"/>
        </w:rPr>
        <w:t>предусмотренных пунктом 2.6</w:t>
      </w:r>
      <w:r w:rsidR="00162EEE" w:rsidRPr="005C3E76">
        <w:rPr>
          <w:szCs w:val="28"/>
        </w:rPr>
        <w:t>.1</w:t>
      </w:r>
      <w:r w:rsidR="004C7834" w:rsidRPr="005C3E76">
        <w:rPr>
          <w:szCs w:val="28"/>
        </w:rPr>
        <w:t xml:space="preserve"> настоящего административного регламента с учётом пункта 2.6.</w:t>
      </w:r>
      <w:r w:rsidR="00162EEE" w:rsidRPr="005C3E76">
        <w:rPr>
          <w:szCs w:val="28"/>
        </w:rPr>
        <w:t>2</w:t>
      </w:r>
      <w:r w:rsidR="004C7834" w:rsidRPr="005C3E76">
        <w:rPr>
          <w:szCs w:val="28"/>
        </w:rPr>
        <w:t xml:space="preserve"> настоящего административного</w:t>
      </w:r>
      <w:r w:rsidR="00502157" w:rsidRPr="005C3E76">
        <w:rPr>
          <w:szCs w:val="28"/>
        </w:rPr>
        <w:t xml:space="preserve"> регламента.</w:t>
      </w:r>
    </w:p>
    <w:p w:rsidR="00502157" w:rsidRPr="005C3E76" w:rsidRDefault="00554021" w:rsidP="00580DF2">
      <w:pPr>
        <w:autoSpaceDE w:val="0"/>
        <w:rPr>
          <w:szCs w:val="28"/>
        </w:rPr>
      </w:pPr>
      <w:r>
        <w:rPr>
          <w:szCs w:val="28"/>
        </w:rPr>
        <w:t xml:space="preserve">3.4.3. </w:t>
      </w:r>
      <w:r w:rsidR="00580DF2" w:rsidRPr="00580DF2">
        <w:rPr>
          <w:szCs w:val="28"/>
        </w:rPr>
        <w:t xml:space="preserve">При поступлении ответа на межведомственный запрос, а также на основании информации, имеющейся в архиве </w:t>
      </w:r>
      <w:r w:rsidR="00580DF2">
        <w:rPr>
          <w:szCs w:val="28"/>
        </w:rPr>
        <w:t>администрации муниципального района</w:t>
      </w:r>
      <w:r w:rsidR="00580DF2" w:rsidRPr="00580DF2">
        <w:rPr>
          <w:szCs w:val="28"/>
        </w:rPr>
        <w:t xml:space="preserve">, </w:t>
      </w:r>
      <w:r w:rsidR="00502157" w:rsidRPr="005C3E76">
        <w:rPr>
          <w:szCs w:val="28"/>
        </w:rPr>
        <w:t xml:space="preserve">специалист </w:t>
      </w:r>
      <w:r w:rsidR="005C3E10" w:rsidRPr="005C3E76">
        <w:rPr>
          <w:szCs w:val="28"/>
        </w:rPr>
        <w:t xml:space="preserve">управления </w:t>
      </w:r>
      <w:r w:rsidR="00580DF2" w:rsidRPr="00580DF2">
        <w:rPr>
          <w:szCs w:val="28"/>
        </w:rPr>
        <w:t>проводит экспертизу документов</w:t>
      </w:r>
      <w:r w:rsidR="00580DF2">
        <w:rPr>
          <w:szCs w:val="28"/>
        </w:rPr>
        <w:t xml:space="preserve"> и</w:t>
      </w:r>
      <w:r w:rsidR="00580DF2" w:rsidRPr="00580DF2">
        <w:rPr>
          <w:szCs w:val="28"/>
        </w:rPr>
        <w:t xml:space="preserve"> </w:t>
      </w:r>
      <w:r w:rsidR="00502157" w:rsidRPr="005C3E76">
        <w:rPr>
          <w:szCs w:val="28"/>
        </w:rPr>
        <w:t>принимает следующие решения:</w:t>
      </w:r>
    </w:p>
    <w:p w:rsidR="00502157" w:rsidRPr="005C3E76" w:rsidRDefault="00502157" w:rsidP="00502157">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регламента, принимается решение о</w:t>
      </w:r>
      <w:r w:rsidR="00900B91">
        <w:rPr>
          <w:szCs w:val="28"/>
        </w:rPr>
        <w:t xml:space="preserve">б оформлении </w:t>
      </w:r>
      <w:r w:rsidR="00900B91" w:rsidRPr="00900B91">
        <w:rPr>
          <w:szCs w:val="28"/>
        </w:rPr>
        <w:t>р</w:t>
      </w:r>
      <w:r w:rsidR="00900B91">
        <w:rPr>
          <w:szCs w:val="28"/>
        </w:rPr>
        <w:t>азрешения на ввод объекта в эксплуатацию</w:t>
      </w:r>
      <w:r w:rsidRPr="005C3E76">
        <w:rPr>
          <w:szCs w:val="28"/>
        </w:rPr>
        <w:t>;</w:t>
      </w:r>
    </w:p>
    <w:p w:rsidR="00502157" w:rsidRPr="005C3E76" w:rsidRDefault="00502157" w:rsidP="00502157">
      <w:pPr>
        <w:autoSpaceDE w:val="0"/>
        <w:rPr>
          <w:szCs w:val="28"/>
        </w:rPr>
      </w:pPr>
      <w:r w:rsidRPr="005C3E76">
        <w:rPr>
          <w:szCs w:val="28"/>
        </w:rPr>
        <w:t xml:space="preserve">- при наличии оснований для отказа в </w:t>
      </w:r>
      <w:r w:rsidR="00900B91" w:rsidRPr="005C3E76">
        <w:rPr>
          <w:szCs w:val="28"/>
        </w:rPr>
        <w:t>предоставлении муниципальной услуги</w:t>
      </w:r>
      <w:r w:rsidRPr="005C3E76">
        <w:rPr>
          <w:szCs w:val="28"/>
        </w:rPr>
        <w:t xml:space="preserve">,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регламента, принимается решение о подготовке уведомления об отказе в предоставлении муниципальной услуги.</w:t>
      </w:r>
    </w:p>
    <w:p w:rsidR="00CA3733" w:rsidRPr="005C3E76" w:rsidRDefault="00704ADF" w:rsidP="00CA3733">
      <w:pPr>
        <w:autoSpaceDE w:val="0"/>
        <w:rPr>
          <w:szCs w:val="28"/>
        </w:rPr>
      </w:pPr>
      <w:r w:rsidRPr="005C3E76">
        <w:rPr>
          <w:szCs w:val="28"/>
        </w:rPr>
        <w:t xml:space="preserve">3.4.4. </w:t>
      </w:r>
      <w:r w:rsidR="00900B91" w:rsidRPr="00900B91">
        <w:rPr>
          <w:szCs w:val="28"/>
        </w:rPr>
        <w:t xml:space="preserve">Специалист </w:t>
      </w:r>
      <w:r w:rsidR="00900B91">
        <w:rPr>
          <w:szCs w:val="28"/>
        </w:rPr>
        <w:t xml:space="preserve">управления </w:t>
      </w:r>
      <w:r w:rsidR="00900B91" w:rsidRPr="00900B91">
        <w:rPr>
          <w:szCs w:val="28"/>
        </w:rPr>
        <w:t>оформляет разрешение на ввод объекта в эксплуатацию либо уведомление об отказе в выдаче разрешения на ввод объекта в эксплуатацию с указанием причин отказа.</w:t>
      </w:r>
    </w:p>
    <w:p w:rsidR="00CA3733" w:rsidRPr="005C3E76" w:rsidRDefault="00704ADF" w:rsidP="00CA3733">
      <w:pPr>
        <w:autoSpaceDE w:val="0"/>
        <w:rPr>
          <w:szCs w:val="28"/>
        </w:rPr>
      </w:pPr>
      <w:r w:rsidRPr="005C3E76">
        <w:rPr>
          <w:szCs w:val="28"/>
        </w:rPr>
        <w:t xml:space="preserve">3.4.5. </w:t>
      </w:r>
      <w:r w:rsidR="0051734A" w:rsidRPr="005C3E76">
        <w:rPr>
          <w:szCs w:val="28"/>
        </w:rPr>
        <w:t xml:space="preserve">Согласование </w:t>
      </w:r>
      <w:r w:rsidR="00900B91">
        <w:rPr>
          <w:szCs w:val="28"/>
        </w:rPr>
        <w:t>разрешения</w:t>
      </w:r>
      <w:r w:rsidR="00900B91" w:rsidRPr="00900B91">
        <w:rPr>
          <w:szCs w:val="28"/>
        </w:rPr>
        <w:t xml:space="preserve"> на ввод объекта в эксплуатацию либо уведомление об отказе в выдаче разрешения на ввод объекта в эксплуатацию</w:t>
      </w:r>
      <w:r w:rsidR="0051734A" w:rsidRPr="005C3E76">
        <w:rPr>
          <w:szCs w:val="28"/>
        </w:rPr>
        <w:t xml:space="preserve"> </w:t>
      </w:r>
      <w:r w:rsidR="0051734A" w:rsidRPr="005C3E76">
        <w:rPr>
          <w:szCs w:val="28"/>
        </w:rPr>
        <w:lastRenderedPageBreak/>
        <w:t>осуществляется в соответствии с Инструкцией по делопроизводству в администрации муниципального района.</w:t>
      </w:r>
    </w:p>
    <w:p w:rsidR="00F00656" w:rsidRPr="005C3E76" w:rsidRDefault="00704ADF" w:rsidP="00F00656">
      <w:pPr>
        <w:autoSpaceDE w:val="0"/>
        <w:rPr>
          <w:rFonts w:eastAsia="Arial CYR" w:cs="Arial CYR"/>
          <w:szCs w:val="28"/>
        </w:rPr>
      </w:pPr>
      <w:r w:rsidRPr="005C3E76">
        <w:rPr>
          <w:rFonts w:eastAsia="Arial CYR" w:cs="Arial CYR"/>
          <w:szCs w:val="28"/>
        </w:rPr>
        <w:t xml:space="preserve">3.4.6. </w:t>
      </w:r>
      <w:r w:rsidR="00F00656" w:rsidRPr="005C3E76">
        <w:rPr>
          <w:rFonts w:eastAsia="Arial CYR" w:cs="Arial CYR"/>
          <w:szCs w:val="28"/>
        </w:rPr>
        <w:t xml:space="preserve">Максимальный срок исполнения данной процедуры составляет </w:t>
      </w:r>
      <w:r w:rsidR="00900B91">
        <w:rPr>
          <w:rFonts w:eastAsia="Arial CYR" w:cs="Arial CYR"/>
          <w:szCs w:val="28"/>
        </w:rPr>
        <w:t>5</w:t>
      </w:r>
      <w:r w:rsidR="00F00656" w:rsidRPr="005C3E76">
        <w:rPr>
          <w:rFonts w:eastAsia="Arial CYR" w:cs="Arial CYR"/>
          <w:szCs w:val="28"/>
        </w:rPr>
        <w:t xml:space="preserve"> дней с момента поступления документов специалисту управления.</w:t>
      </w:r>
    </w:p>
    <w:p w:rsidR="003513A4" w:rsidRPr="003513A4" w:rsidRDefault="0087527B" w:rsidP="003513A4">
      <w:pPr>
        <w:autoSpaceDE w:val="0"/>
        <w:rPr>
          <w:rFonts w:eastAsia="Arial CYR" w:cs="Arial CYR"/>
          <w:b/>
          <w:szCs w:val="28"/>
        </w:rPr>
      </w:pPr>
      <w:r w:rsidRPr="005C3E76">
        <w:rPr>
          <w:rFonts w:eastAsia="Arial CYR" w:cs="Arial CYR"/>
          <w:b/>
          <w:szCs w:val="28"/>
        </w:rPr>
        <w:t xml:space="preserve">3.5. </w:t>
      </w:r>
      <w:bookmarkStart w:id="2" w:name="sub_341"/>
      <w:r w:rsidR="003513A4" w:rsidRPr="003513A4">
        <w:rPr>
          <w:rFonts w:eastAsia="Arial CYR" w:cs="Arial CYR"/>
          <w:b/>
          <w:szCs w:val="28"/>
        </w:rPr>
        <w:t>Принятие решения о выдаче разрешения на ввод объекта в эксплуатацию либо об отказе в выдаче разрешения на ввод объекта в эксплуатацию</w:t>
      </w:r>
    </w:p>
    <w:p w:rsidR="00513B77" w:rsidRPr="005C3E76" w:rsidRDefault="0087527B" w:rsidP="003513A4">
      <w:pPr>
        <w:autoSpaceDE w:val="0"/>
        <w:rPr>
          <w:szCs w:val="28"/>
        </w:rPr>
      </w:pPr>
      <w:r w:rsidRPr="005C3E76">
        <w:rPr>
          <w:szCs w:val="28"/>
        </w:rPr>
        <w:t xml:space="preserve">3.5.1. </w:t>
      </w:r>
      <w:r w:rsidR="00513B77" w:rsidRPr="005C3E76">
        <w:rPr>
          <w:szCs w:val="28"/>
        </w:rPr>
        <w:t xml:space="preserve">Основанием для начала исполнения административной процедуры является </w:t>
      </w:r>
      <w:r w:rsidR="007355C6" w:rsidRPr="007355C6">
        <w:rPr>
          <w:szCs w:val="28"/>
        </w:rPr>
        <w:t>разрешение на ввод объекта в эксплуатацию либо уведомление об отказе в выдаче разрешения на ввод объекта в эксплуатацию.</w:t>
      </w:r>
    </w:p>
    <w:p w:rsidR="00513B77" w:rsidRPr="005C3E76" w:rsidRDefault="0087527B" w:rsidP="007355C6">
      <w:pPr>
        <w:autoSpaceDE w:val="0"/>
        <w:rPr>
          <w:szCs w:val="28"/>
        </w:rPr>
      </w:pPr>
      <w:bookmarkStart w:id="3" w:name="sub_342"/>
      <w:bookmarkEnd w:id="2"/>
      <w:r w:rsidRPr="005C3E76">
        <w:rPr>
          <w:szCs w:val="28"/>
        </w:rPr>
        <w:t xml:space="preserve">3.5.2. </w:t>
      </w:r>
      <w:r w:rsidR="00513B77" w:rsidRPr="005C3E76">
        <w:rPr>
          <w:szCs w:val="28"/>
        </w:rPr>
        <w:t xml:space="preserve">Согласованное </w:t>
      </w:r>
      <w:r w:rsidR="007355C6" w:rsidRPr="007355C6">
        <w:rPr>
          <w:szCs w:val="28"/>
        </w:rPr>
        <w:t xml:space="preserve">разрешение на ввод объекта в эксплуатацию либо уведомление об отказе в выдаче разрешения </w:t>
      </w:r>
      <w:r w:rsidR="007355C6">
        <w:rPr>
          <w:szCs w:val="28"/>
        </w:rPr>
        <w:t>на ввод объекта в эксплуатацию</w:t>
      </w:r>
      <w:r w:rsidR="00513B77" w:rsidRPr="005C3E76">
        <w:rPr>
          <w:szCs w:val="28"/>
        </w:rPr>
        <w:t xml:space="preserve"> представляется на подпись </w:t>
      </w:r>
      <w:r w:rsidR="00D97A64" w:rsidRPr="005C3E76">
        <w:rPr>
          <w:szCs w:val="28"/>
        </w:rPr>
        <w:t>главе администрации Турковского муниципального района</w:t>
      </w:r>
      <w:r w:rsidR="00513B77" w:rsidRPr="005C3E76">
        <w:rPr>
          <w:szCs w:val="28"/>
        </w:rPr>
        <w:t>, а в его отсутствие - лицу, его замещающему.</w:t>
      </w:r>
    </w:p>
    <w:p w:rsidR="007355C6" w:rsidRPr="007355C6" w:rsidRDefault="0087527B" w:rsidP="007355C6">
      <w:pPr>
        <w:autoSpaceDE w:val="0"/>
        <w:rPr>
          <w:szCs w:val="28"/>
        </w:rPr>
      </w:pPr>
      <w:bookmarkStart w:id="4" w:name="sub_343"/>
      <w:bookmarkEnd w:id="3"/>
      <w:r w:rsidRPr="005C3E76">
        <w:rPr>
          <w:szCs w:val="28"/>
        </w:rPr>
        <w:t xml:space="preserve">3.5.3. </w:t>
      </w:r>
      <w:r w:rsidR="00513B77" w:rsidRPr="005C3E76">
        <w:rPr>
          <w:szCs w:val="28"/>
        </w:rPr>
        <w:t xml:space="preserve">Подписанное </w:t>
      </w:r>
      <w:r w:rsidR="00D97A64" w:rsidRPr="005C3E76">
        <w:rPr>
          <w:szCs w:val="28"/>
        </w:rPr>
        <w:t>главой администрации Турковского муниципального района</w:t>
      </w:r>
      <w:r w:rsidR="00513B77" w:rsidRPr="005C3E76">
        <w:rPr>
          <w:szCs w:val="28"/>
        </w:rPr>
        <w:t xml:space="preserve"> </w:t>
      </w:r>
      <w:r w:rsidR="007355C6" w:rsidRPr="007355C6">
        <w:rPr>
          <w:szCs w:val="28"/>
        </w:rPr>
        <w:t>разрешение на ввод объекта в эксплуатацию либо уведомление об отказе в выдаче разрешения на ввод объекта в эксплуатацию</w:t>
      </w:r>
      <w:r w:rsidR="00513B77" w:rsidRPr="005C3E76">
        <w:rPr>
          <w:szCs w:val="28"/>
        </w:rPr>
        <w:t xml:space="preserve"> </w:t>
      </w:r>
      <w:bookmarkStart w:id="5" w:name="sub_344"/>
      <w:bookmarkEnd w:id="4"/>
      <w:r w:rsidR="007355C6" w:rsidRPr="007355C6">
        <w:rPr>
          <w:szCs w:val="28"/>
        </w:rPr>
        <w:t>является принятым решением о выдаче разрешения на ввод объекта в эксплуатацию либо об отказе в выдаче разрешения на ввод объекта в эксплуатацию.</w:t>
      </w:r>
    </w:p>
    <w:p w:rsidR="007355C6" w:rsidRPr="007355C6" w:rsidRDefault="007355C6" w:rsidP="007355C6">
      <w:pPr>
        <w:autoSpaceDE w:val="0"/>
        <w:rPr>
          <w:szCs w:val="28"/>
        </w:rPr>
      </w:pPr>
    </w:p>
    <w:p w:rsidR="00F27214" w:rsidRPr="00F27214" w:rsidRDefault="0087527B" w:rsidP="00F27214">
      <w:pPr>
        <w:autoSpaceDE w:val="0"/>
        <w:rPr>
          <w:szCs w:val="28"/>
        </w:rPr>
      </w:pPr>
      <w:r w:rsidRPr="005C3E76">
        <w:rPr>
          <w:szCs w:val="28"/>
        </w:rPr>
        <w:t xml:space="preserve">3.5.4. </w:t>
      </w:r>
      <w:r w:rsidR="00F27214" w:rsidRPr="00F27214">
        <w:rPr>
          <w:szCs w:val="28"/>
        </w:rPr>
        <w:t xml:space="preserve">Максимальный срок исполнения данной административной процедуры составляет </w:t>
      </w:r>
      <w:r w:rsidR="00CA4BFE">
        <w:rPr>
          <w:szCs w:val="28"/>
        </w:rPr>
        <w:t>2</w:t>
      </w:r>
      <w:r w:rsidR="00F27214" w:rsidRPr="00F27214">
        <w:rPr>
          <w:szCs w:val="28"/>
        </w:rPr>
        <w:t xml:space="preserve"> дня с момента оформления специалистом </w:t>
      </w:r>
      <w:r w:rsidR="00F27214">
        <w:rPr>
          <w:szCs w:val="28"/>
        </w:rPr>
        <w:t xml:space="preserve">управления </w:t>
      </w:r>
      <w:r w:rsidR="00F27214" w:rsidRPr="00F27214">
        <w:rPr>
          <w:szCs w:val="28"/>
        </w:rPr>
        <w:t>разрешения на ввод объекта в эксплуатацию либо уведомления об отказе в выдаче разрешения на ввод объекта в эксплуатацию.</w:t>
      </w:r>
    </w:p>
    <w:bookmarkEnd w:id="5"/>
    <w:p w:rsidR="00250FC2" w:rsidRPr="00250FC2" w:rsidRDefault="0087527B" w:rsidP="00250FC2">
      <w:pPr>
        <w:autoSpaceDE w:val="0"/>
        <w:rPr>
          <w:b/>
          <w:szCs w:val="28"/>
        </w:rPr>
      </w:pPr>
      <w:r w:rsidRPr="005C3E76">
        <w:rPr>
          <w:b/>
          <w:szCs w:val="28"/>
        </w:rPr>
        <w:t xml:space="preserve">3.6. </w:t>
      </w:r>
      <w:r w:rsidR="00250FC2" w:rsidRPr="00250FC2">
        <w:rPr>
          <w:b/>
          <w:szCs w:val="28"/>
        </w:rPr>
        <w:t>Выдача (направление) разрешения на ввод объекта в эксплуатацию либо уведомления об отказе в выдаче разрешения на ввод объекта в эксплуатацию заявителю</w:t>
      </w:r>
    </w:p>
    <w:p w:rsidR="0041266D" w:rsidRPr="005C3E76" w:rsidRDefault="0041266D" w:rsidP="0041266D">
      <w:pPr>
        <w:autoSpaceDE w:val="0"/>
        <w:rPr>
          <w:szCs w:val="28"/>
        </w:rPr>
      </w:pPr>
      <w:bookmarkStart w:id="6" w:name="sub_351"/>
      <w:r w:rsidRPr="005C3E76">
        <w:rPr>
          <w:szCs w:val="28"/>
        </w:rPr>
        <w:t>3.</w:t>
      </w:r>
      <w:r w:rsidR="0087527B" w:rsidRPr="005C3E76">
        <w:rPr>
          <w:szCs w:val="28"/>
        </w:rPr>
        <w:t>6</w:t>
      </w:r>
      <w:r w:rsidRPr="005C3E76">
        <w:rPr>
          <w:szCs w:val="28"/>
        </w:rPr>
        <w:t xml:space="preserve">.1. Основанием для начала исполнения административной процедуры является поступление специалисту управления подписанного главой администрации Турковского муниципального района </w:t>
      </w:r>
      <w:r w:rsidR="00250FC2" w:rsidRPr="00F27214">
        <w:rPr>
          <w:szCs w:val="28"/>
        </w:rPr>
        <w:t>разрешения на ввод объекта в эксплуатацию либо уведомления об отказе в выдаче разрешения на ввод объекта в эксплуатацию</w:t>
      </w:r>
      <w:r w:rsidRPr="005C3E76">
        <w:rPr>
          <w:szCs w:val="28"/>
        </w:rPr>
        <w:t>.</w:t>
      </w:r>
    </w:p>
    <w:p w:rsidR="0041266D" w:rsidRPr="005C3E76" w:rsidRDefault="0041266D" w:rsidP="0041266D">
      <w:pPr>
        <w:autoSpaceDE w:val="0"/>
        <w:rPr>
          <w:szCs w:val="28"/>
        </w:rPr>
      </w:pPr>
      <w:bookmarkStart w:id="7" w:name="sub_352"/>
      <w:bookmarkEnd w:id="6"/>
      <w:r w:rsidRPr="005C3E76">
        <w:rPr>
          <w:szCs w:val="28"/>
        </w:rPr>
        <w:t>3.</w:t>
      </w:r>
      <w:r w:rsidR="0087527B" w:rsidRPr="005C3E76">
        <w:rPr>
          <w:szCs w:val="28"/>
        </w:rPr>
        <w:t>6</w:t>
      </w:r>
      <w:r w:rsidRPr="005C3E76">
        <w:rPr>
          <w:szCs w:val="28"/>
        </w:rPr>
        <w:t xml:space="preserve">.2. Специалист </w:t>
      </w:r>
      <w:r w:rsidR="00DA70E5" w:rsidRPr="005C3E76">
        <w:rPr>
          <w:szCs w:val="28"/>
        </w:rPr>
        <w:t xml:space="preserve">управления </w:t>
      </w:r>
      <w:r w:rsidRPr="005C3E76">
        <w:rPr>
          <w:szCs w:val="28"/>
        </w:rPr>
        <w:t xml:space="preserve">в день получения подписанного </w:t>
      </w:r>
      <w:r w:rsidR="00250FC2" w:rsidRPr="00F27214">
        <w:rPr>
          <w:szCs w:val="28"/>
        </w:rPr>
        <w:t>разрешения на ввод объекта в эксплуатацию либо уведомления об отказе в выдаче разрешения на ввод объекта в эксплуатацию</w:t>
      </w:r>
      <w:r w:rsidRPr="005C3E76">
        <w:rPr>
          <w:szCs w:val="28"/>
        </w:rPr>
        <w:t xml:space="preserve"> посредством телефонной связи уведомляет заявителя о необходимости получения указанных документов в течение </w:t>
      </w:r>
      <w:r w:rsidR="00CA4BFE">
        <w:rPr>
          <w:szCs w:val="28"/>
        </w:rPr>
        <w:t>1</w:t>
      </w:r>
      <w:r w:rsidRPr="005C3E76">
        <w:rPr>
          <w:szCs w:val="28"/>
        </w:rPr>
        <w:t xml:space="preserve"> дн</w:t>
      </w:r>
      <w:r w:rsidR="00BD450E">
        <w:rPr>
          <w:szCs w:val="28"/>
        </w:rPr>
        <w:t>я</w:t>
      </w:r>
      <w:r w:rsidRPr="005C3E76">
        <w:rPr>
          <w:szCs w:val="28"/>
        </w:rPr>
        <w:t>.</w:t>
      </w:r>
    </w:p>
    <w:p w:rsidR="0041266D" w:rsidRPr="005C3E76" w:rsidRDefault="0041266D" w:rsidP="0041266D">
      <w:pPr>
        <w:autoSpaceDE w:val="0"/>
        <w:rPr>
          <w:szCs w:val="28"/>
        </w:rPr>
      </w:pPr>
      <w:bookmarkStart w:id="8" w:name="sub_353"/>
      <w:bookmarkEnd w:id="7"/>
      <w:r w:rsidRPr="005C3E76">
        <w:rPr>
          <w:szCs w:val="28"/>
        </w:rPr>
        <w:t>3.</w:t>
      </w:r>
      <w:r w:rsidR="0087527B" w:rsidRPr="005C3E76">
        <w:rPr>
          <w:szCs w:val="28"/>
        </w:rPr>
        <w:t>6</w:t>
      </w:r>
      <w:r w:rsidRPr="005C3E76">
        <w:rPr>
          <w:szCs w:val="28"/>
        </w:rPr>
        <w:t xml:space="preserve">.3. Прибывший для получения </w:t>
      </w:r>
      <w:r w:rsidR="001F7FC7" w:rsidRPr="00F27214">
        <w:rPr>
          <w:szCs w:val="28"/>
        </w:rPr>
        <w:t>разрешения на ввод объекта в эксплуатацию либо уведомления об отказе в выдаче разрешения на ввод объекта в эксплуатацию</w:t>
      </w:r>
      <w:r w:rsidRPr="005C3E76">
        <w:rPr>
          <w:szCs w:val="28"/>
        </w:rPr>
        <w:t xml:space="preserve">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41266D" w:rsidRPr="005C3E76" w:rsidRDefault="0041266D" w:rsidP="0041266D">
      <w:pPr>
        <w:autoSpaceDE w:val="0"/>
        <w:rPr>
          <w:szCs w:val="28"/>
        </w:rPr>
      </w:pPr>
      <w:bookmarkStart w:id="9" w:name="sub_354"/>
      <w:bookmarkEnd w:id="8"/>
      <w:r w:rsidRPr="005C3E76">
        <w:rPr>
          <w:szCs w:val="28"/>
        </w:rPr>
        <w:t>3.</w:t>
      </w:r>
      <w:r w:rsidR="0087527B" w:rsidRPr="005C3E76">
        <w:rPr>
          <w:szCs w:val="28"/>
        </w:rPr>
        <w:t>6</w:t>
      </w:r>
      <w:r w:rsidRPr="005C3E76">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E200EF" w:rsidRPr="00F27214">
        <w:rPr>
          <w:szCs w:val="28"/>
        </w:rPr>
        <w:t>разрешения на ввод объекта в эксплуатацию либо уведомления об отказе в выдаче разрешения на ввод объекта в эксплуатацию</w:t>
      </w:r>
      <w:r w:rsidRPr="005C3E76">
        <w:rPr>
          <w:szCs w:val="28"/>
        </w:rPr>
        <w:t xml:space="preserve"> специалист </w:t>
      </w:r>
      <w:r w:rsidR="00DA70E5" w:rsidRPr="005C3E76">
        <w:rPr>
          <w:szCs w:val="28"/>
        </w:rPr>
        <w:t xml:space="preserve">управления </w:t>
      </w:r>
      <w:r w:rsidRPr="005C3E76">
        <w:rPr>
          <w:szCs w:val="28"/>
        </w:rPr>
        <w:t>направляет указанные документы заявителю по почте заказным письмом с уведомлением о вручении.</w:t>
      </w:r>
    </w:p>
    <w:bookmarkEnd w:id="9"/>
    <w:p w:rsidR="00E200EF" w:rsidRPr="00E200EF" w:rsidRDefault="0041266D" w:rsidP="00E200EF">
      <w:pPr>
        <w:autoSpaceDE w:val="0"/>
        <w:rPr>
          <w:szCs w:val="28"/>
        </w:rPr>
      </w:pPr>
      <w:r w:rsidRPr="005C3E76">
        <w:rPr>
          <w:szCs w:val="28"/>
        </w:rPr>
        <w:lastRenderedPageBreak/>
        <w:t>3.</w:t>
      </w:r>
      <w:r w:rsidR="0087527B" w:rsidRPr="005C3E76">
        <w:rPr>
          <w:szCs w:val="28"/>
        </w:rPr>
        <w:t>6</w:t>
      </w:r>
      <w:r w:rsidRPr="005C3E76">
        <w:rPr>
          <w:szCs w:val="28"/>
        </w:rPr>
        <w:t xml:space="preserve">.5. </w:t>
      </w:r>
      <w:bookmarkStart w:id="10" w:name="sub_356"/>
      <w:r w:rsidR="00E200EF" w:rsidRPr="00E200EF">
        <w:rPr>
          <w:szCs w:val="28"/>
        </w:rPr>
        <w:t xml:space="preserve">В случае обращения заявителя через многофункциональный центр специалист </w:t>
      </w:r>
      <w:r w:rsidR="00E200EF">
        <w:rPr>
          <w:szCs w:val="28"/>
        </w:rPr>
        <w:t xml:space="preserve">управления </w:t>
      </w:r>
      <w:r w:rsidR="00E200EF" w:rsidRPr="00E200EF">
        <w:rPr>
          <w:szCs w:val="28"/>
        </w:rPr>
        <w:t>направляет разрешение на ввод объекта в эксплуатацию либо уведомление об отказе в выдаче разрешения на ввод объекта в эксплуатацию в многофункциональный центр.</w:t>
      </w:r>
    </w:p>
    <w:bookmarkEnd w:id="10"/>
    <w:p w:rsidR="00E200EF" w:rsidRPr="00E200EF" w:rsidRDefault="00E200EF" w:rsidP="00E200EF">
      <w:pPr>
        <w:autoSpaceDE w:val="0"/>
        <w:rPr>
          <w:szCs w:val="28"/>
        </w:rPr>
      </w:pPr>
      <w:r w:rsidRPr="00E200EF">
        <w:rPr>
          <w:szCs w:val="28"/>
        </w:rPr>
        <w:t>3.</w:t>
      </w:r>
      <w:r>
        <w:rPr>
          <w:szCs w:val="28"/>
        </w:rPr>
        <w:t>6</w:t>
      </w:r>
      <w:r w:rsidRPr="00E200EF">
        <w:rPr>
          <w:szCs w:val="28"/>
        </w:rPr>
        <w:t xml:space="preserve">.6. Максимальный срок исполнения данной административной процедуры составляет </w:t>
      </w:r>
      <w:r w:rsidR="00CA4BFE">
        <w:rPr>
          <w:szCs w:val="28"/>
        </w:rPr>
        <w:t>1</w:t>
      </w:r>
      <w:r w:rsidRPr="00E200EF">
        <w:rPr>
          <w:szCs w:val="28"/>
        </w:rPr>
        <w:t xml:space="preserve"> день с момента поступления специалисту </w:t>
      </w:r>
      <w:r>
        <w:rPr>
          <w:szCs w:val="28"/>
        </w:rPr>
        <w:t xml:space="preserve">управления </w:t>
      </w:r>
      <w:r w:rsidRPr="00E200EF">
        <w:rPr>
          <w:szCs w:val="28"/>
        </w:rPr>
        <w:t xml:space="preserve">подписанного главой администрации </w:t>
      </w:r>
      <w:r>
        <w:rPr>
          <w:szCs w:val="28"/>
        </w:rPr>
        <w:t xml:space="preserve">Турковского </w:t>
      </w:r>
      <w:r w:rsidRPr="00E200EF">
        <w:rPr>
          <w:szCs w:val="28"/>
        </w:rPr>
        <w:t xml:space="preserve">муниципального </w:t>
      </w:r>
      <w:r>
        <w:rPr>
          <w:szCs w:val="28"/>
        </w:rPr>
        <w:t>района</w:t>
      </w:r>
      <w:r w:rsidRPr="00E200EF">
        <w:rPr>
          <w:szCs w:val="28"/>
        </w:rPr>
        <w:t xml:space="preserve"> разрешения на ввод объекта в эксплуатацию либо уведомления об отказе в выдаче разрешения на ввод объекта в эксплуатацию.</w:t>
      </w:r>
    </w:p>
    <w:p w:rsidR="00E200EF" w:rsidRPr="00E200EF" w:rsidRDefault="00E200EF" w:rsidP="00E200EF">
      <w:pPr>
        <w:autoSpaceDE w:val="0"/>
        <w:rPr>
          <w:szCs w:val="28"/>
        </w:rPr>
      </w:pP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502157" w:rsidRPr="005C3E76" w:rsidRDefault="00502157" w:rsidP="006F7495">
      <w:pPr>
        <w:autoSpaceDE w:val="0"/>
        <w:rPr>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lastRenderedPageBreak/>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7A205A" w:rsidP="007A205A">
      <w:pPr>
        <w:pStyle w:val="a9"/>
        <w:rPr>
          <w:rStyle w:val="aa"/>
          <w:rFonts w:ascii="Times New Roman" w:hAnsi="Times New Roman" w:cs="Times New Roman"/>
          <w:b w:val="0"/>
          <w:color w:val="auto"/>
          <w:sz w:val="28"/>
          <w:szCs w:val="28"/>
        </w:rPr>
      </w:pP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E67EE5" w:rsidRPr="00334F46" w:rsidRDefault="00E67EE5" w:rsidP="00E67EE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E67EE5" w:rsidRPr="00334F46" w:rsidRDefault="00E67EE5" w:rsidP="00E67EE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lastRenderedPageBreak/>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lastRenderedPageBreak/>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C3E76" w:rsidRDefault="001B5168" w:rsidP="00783201">
      <w:pPr>
        <w:pStyle w:val="a9"/>
        <w:rPr>
          <w:rStyle w:val="aa"/>
          <w:rFonts w:ascii="Times New Roman" w:hAnsi="Times New Roman" w:cs="Times New Roman"/>
          <w:b w:val="0"/>
          <w:color w:val="auto"/>
          <w:sz w:val="28"/>
          <w:szCs w:val="28"/>
        </w:rPr>
        <w:sectPr w:rsidR="001B5168" w:rsidRPr="005C3E76" w:rsidSect="00C2466D">
          <w:pgSz w:w="11907" w:h="16840" w:code="9"/>
          <w:pgMar w:top="-284" w:right="708" w:bottom="284" w:left="1559" w:header="425" w:footer="720" w:gutter="0"/>
          <w:cols w:space="720"/>
        </w:sectPr>
      </w:pPr>
    </w:p>
    <w:p w:rsidR="00783201" w:rsidRPr="001B5168" w:rsidRDefault="00783201" w:rsidP="0037163D">
      <w:pPr>
        <w:widowControl w:val="0"/>
        <w:ind w:left="4536" w:firstLine="0"/>
        <w:jc w:val="left"/>
        <w:rPr>
          <w:szCs w:val="28"/>
        </w:rPr>
      </w:pPr>
      <w:r w:rsidRPr="001B5168">
        <w:rPr>
          <w:szCs w:val="28"/>
        </w:rPr>
        <w:lastRenderedPageBreak/>
        <w:t>Приложение № 1</w:t>
      </w:r>
    </w:p>
    <w:p w:rsidR="00783201" w:rsidRPr="001B5168" w:rsidRDefault="00783201" w:rsidP="0037163D">
      <w:pPr>
        <w:widowControl w:val="0"/>
        <w:ind w:left="4536" w:firstLine="0"/>
        <w:jc w:val="left"/>
        <w:rPr>
          <w:szCs w:val="28"/>
        </w:rPr>
      </w:pPr>
      <w:r w:rsidRPr="001B5168">
        <w:rPr>
          <w:szCs w:val="28"/>
        </w:rPr>
        <w:t>к административному регламенту</w:t>
      </w:r>
    </w:p>
    <w:p w:rsidR="00783201" w:rsidRPr="001B5168" w:rsidRDefault="00783201" w:rsidP="0037163D">
      <w:pPr>
        <w:widowControl w:val="0"/>
        <w:ind w:left="4536" w:firstLine="0"/>
        <w:jc w:val="left"/>
        <w:outlineLvl w:val="0"/>
        <w:rPr>
          <w:szCs w:val="28"/>
        </w:rPr>
      </w:pPr>
      <w:r w:rsidRPr="001B5168">
        <w:rPr>
          <w:szCs w:val="28"/>
        </w:rPr>
        <w:t>предоставления муниципальной услуги</w:t>
      </w:r>
    </w:p>
    <w:p w:rsidR="00783201" w:rsidRPr="001B5168" w:rsidRDefault="00783201" w:rsidP="0037163D">
      <w:pPr>
        <w:ind w:left="4536" w:firstLine="0"/>
        <w:jc w:val="left"/>
        <w:rPr>
          <w:szCs w:val="28"/>
        </w:rPr>
      </w:pPr>
      <w:r w:rsidRPr="001B5168">
        <w:rPr>
          <w:szCs w:val="28"/>
        </w:rPr>
        <w:t>«</w:t>
      </w:r>
      <w:r w:rsidR="001B5168" w:rsidRPr="001B5168">
        <w:rPr>
          <w:bCs/>
          <w:szCs w:val="28"/>
        </w:rPr>
        <w:t>Выдача разрешений на ввод объекта в эксплуатацию</w:t>
      </w:r>
      <w:r w:rsidRPr="001B5168">
        <w:rPr>
          <w:szCs w:val="28"/>
        </w:rPr>
        <w:t>»</w:t>
      </w:r>
    </w:p>
    <w:p w:rsidR="001637FA" w:rsidRPr="001637FA" w:rsidRDefault="001637FA" w:rsidP="001637FA">
      <w:pPr>
        <w:ind w:firstLine="0"/>
        <w:contextualSpacing w:val="0"/>
        <w:jc w:val="right"/>
        <w:rPr>
          <w:sz w:val="16"/>
          <w:szCs w:val="16"/>
        </w:rPr>
      </w:pPr>
      <w:r w:rsidRPr="001637FA">
        <w:rPr>
          <w:sz w:val="16"/>
          <w:szCs w:val="16"/>
        </w:rPr>
        <w:t>Приложение № 2</w:t>
      </w:r>
    </w:p>
    <w:p w:rsidR="001637FA" w:rsidRPr="001637FA" w:rsidRDefault="001637FA" w:rsidP="001637FA">
      <w:pPr>
        <w:tabs>
          <w:tab w:val="left" w:pos="12474"/>
        </w:tabs>
        <w:ind w:firstLine="0"/>
        <w:contextualSpacing w:val="0"/>
        <w:jc w:val="right"/>
        <w:rPr>
          <w:sz w:val="16"/>
          <w:szCs w:val="16"/>
        </w:rPr>
      </w:pPr>
      <w:r w:rsidRPr="001637FA">
        <w:rPr>
          <w:sz w:val="16"/>
          <w:szCs w:val="16"/>
        </w:rPr>
        <w:t>к приказу Минстроя России</w:t>
      </w:r>
    </w:p>
    <w:p w:rsidR="001637FA" w:rsidRPr="001637FA" w:rsidRDefault="001637FA" w:rsidP="001637FA">
      <w:pPr>
        <w:ind w:firstLine="0"/>
        <w:contextualSpacing w:val="0"/>
        <w:jc w:val="right"/>
        <w:rPr>
          <w:sz w:val="16"/>
          <w:szCs w:val="16"/>
        </w:rPr>
      </w:pPr>
      <w:r w:rsidRPr="001637FA">
        <w:rPr>
          <w:sz w:val="16"/>
          <w:szCs w:val="16"/>
        </w:rPr>
        <w:t>от 19 февраля 2015 г. № 117/пр</w:t>
      </w:r>
    </w:p>
    <w:p w:rsidR="001637FA" w:rsidRPr="001637FA" w:rsidRDefault="001637FA" w:rsidP="001637FA">
      <w:pPr>
        <w:ind w:firstLine="0"/>
        <w:contextualSpacing w:val="0"/>
        <w:jc w:val="left"/>
        <w:rPr>
          <w:sz w:val="24"/>
          <w:szCs w:val="24"/>
        </w:rPr>
      </w:pPr>
    </w:p>
    <w:p w:rsidR="001637FA" w:rsidRPr="001637FA" w:rsidRDefault="001637FA" w:rsidP="001637FA">
      <w:pPr>
        <w:ind w:firstLine="0"/>
        <w:contextualSpacing w:val="0"/>
        <w:jc w:val="left"/>
        <w:rPr>
          <w:sz w:val="24"/>
          <w:szCs w:val="24"/>
        </w:rPr>
      </w:pPr>
    </w:p>
    <w:tbl>
      <w:tblPr>
        <w:tblW w:w="4424" w:type="dxa"/>
        <w:jc w:val="right"/>
        <w:tblInd w:w="14" w:type="dxa"/>
        <w:tblCellMar>
          <w:left w:w="0" w:type="dxa"/>
          <w:right w:w="0" w:type="dxa"/>
        </w:tblCellMar>
        <w:tblLook w:val="01E0"/>
      </w:tblPr>
      <w:tblGrid>
        <w:gridCol w:w="686"/>
        <w:gridCol w:w="3612"/>
        <w:gridCol w:w="126"/>
      </w:tblGrid>
      <w:tr w:rsidR="001637FA" w:rsidRPr="001637FA" w:rsidTr="001637FA">
        <w:trPr>
          <w:trHeight w:val="240"/>
          <w:jc w:val="right"/>
        </w:trPr>
        <w:tc>
          <w:tcPr>
            <w:tcW w:w="686" w:type="dxa"/>
            <w:tcMar>
              <w:left w:w="0" w:type="dxa"/>
              <w:right w:w="0" w:type="dxa"/>
            </w:tcMar>
            <w:vAlign w:val="bottom"/>
          </w:tcPr>
          <w:p w:rsidR="001637FA" w:rsidRPr="001637FA" w:rsidRDefault="001637FA" w:rsidP="001637FA">
            <w:pPr>
              <w:ind w:firstLine="0"/>
              <w:contextualSpacing w:val="0"/>
              <w:jc w:val="left"/>
              <w:rPr>
                <w:sz w:val="24"/>
                <w:szCs w:val="24"/>
              </w:rPr>
            </w:pPr>
            <w:r w:rsidRPr="001637FA">
              <w:rPr>
                <w:sz w:val="24"/>
                <w:szCs w:val="24"/>
              </w:rPr>
              <w:t>Кому</w:t>
            </w:r>
          </w:p>
        </w:tc>
        <w:tc>
          <w:tcPr>
            <w:tcW w:w="3738" w:type="dxa"/>
            <w:gridSpan w:val="2"/>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rPr>
          <w:jc w:val="right"/>
        </w:trPr>
        <w:tc>
          <w:tcPr>
            <w:tcW w:w="686" w:type="dxa"/>
            <w:tcMar>
              <w:left w:w="0" w:type="dxa"/>
              <w:right w:w="0" w:type="dxa"/>
            </w:tcMar>
            <w:vAlign w:val="bottom"/>
          </w:tcPr>
          <w:p w:rsidR="001637FA" w:rsidRPr="001637FA" w:rsidRDefault="001637FA" w:rsidP="001637FA">
            <w:pPr>
              <w:ind w:firstLine="0"/>
              <w:contextualSpacing w:val="0"/>
              <w:jc w:val="center"/>
              <w:rPr>
                <w:iCs/>
                <w:sz w:val="14"/>
                <w:szCs w:val="14"/>
              </w:rPr>
            </w:pPr>
          </w:p>
        </w:tc>
        <w:tc>
          <w:tcPr>
            <w:tcW w:w="3738" w:type="dxa"/>
            <w:gridSpan w:val="2"/>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(наименование застройщика</w:t>
            </w:r>
          </w:p>
        </w:tc>
      </w:tr>
      <w:tr w:rsidR="001637FA" w:rsidRPr="001637FA" w:rsidTr="001637FA">
        <w:trPr>
          <w:trHeight w:val="240"/>
          <w:jc w:val="right"/>
        </w:trPr>
        <w:tc>
          <w:tcPr>
            <w:tcW w:w="4424" w:type="dxa"/>
            <w:gridSpan w:val="3"/>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rPr>
          <w:jc w:val="right"/>
        </w:trPr>
        <w:tc>
          <w:tcPr>
            <w:tcW w:w="4424" w:type="dxa"/>
            <w:gridSpan w:val="3"/>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(фамилия, имя, отчество — для граждан,</w:t>
            </w:r>
          </w:p>
        </w:tc>
      </w:tr>
      <w:tr w:rsidR="001637FA" w:rsidRPr="001637FA" w:rsidTr="001637FA">
        <w:trPr>
          <w:trHeight w:val="240"/>
          <w:jc w:val="right"/>
        </w:trPr>
        <w:tc>
          <w:tcPr>
            <w:tcW w:w="4424" w:type="dxa"/>
            <w:gridSpan w:val="3"/>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rPr>
          <w:jc w:val="right"/>
        </w:trPr>
        <w:tc>
          <w:tcPr>
            <w:tcW w:w="4424" w:type="dxa"/>
            <w:gridSpan w:val="3"/>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полное наименование организации —</w:t>
            </w:r>
          </w:p>
        </w:tc>
      </w:tr>
      <w:tr w:rsidR="001637FA" w:rsidRPr="001637FA" w:rsidTr="001637FA">
        <w:trPr>
          <w:trHeight w:val="240"/>
          <w:jc w:val="right"/>
        </w:trPr>
        <w:tc>
          <w:tcPr>
            <w:tcW w:w="4424" w:type="dxa"/>
            <w:gridSpan w:val="3"/>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rPr>
          <w:jc w:val="right"/>
        </w:trPr>
        <w:tc>
          <w:tcPr>
            <w:tcW w:w="4424" w:type="dxa"/>
            <w:gridSpan w:val="3"/>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для юридических лиц), его почтовый индекс</w:t>
            </w:r>
          </w:p>
        </w:tc>
      </w:tr>
      <w:tr w:rsidR="001637FA" w:rsidRPr="001637FA" w:rsidTr="001637FA">
        <w:trPr>
          <w:trHeight w:val="240"/>
          <w:jc w:val="right"/>
        </w:trPr>
        <w:tc>
          <w:tcPr>
            <w:tcW w:w="4298" w:type="dxa"/>
            <w:gridSpan w:val="2"/>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126" w:type="dxa"/>
            <w:vAlign w:val="bottom"/>
          </w:tcPr>
          <w:p w:rsidR="001637FA" w:rsidRPr="001637FA" w:rsidRDefault="001637FA" w:rsidP="001637FA">
            <w:pPr>
              <w:ind w:firstLine="0"/>
              <w:contextualSpacing w:val="0"/>
              <w:jc w:val="right"/>
              <w:rPr>
                <w:sz w:val="24"/>
                <w:szCs w:val="24"/>
              </w:rPr>
            </w:pPr>
            <w:r w:rsidRPr="001637FA">
              <w:rPr>
                <w:sz w:val="24"/>
                <w:szCs w:val="24"/>
                <w:vertAlign w:val="superscript"/>
              </w:rPr>
              <w:endnoteReference w:id="2"/>
            </w:r>
          </w:p>
        </w:tc>
      </w:tr>
      <w:tr w:rsidR="001637FA" w:rsidRPr="001637FA" w:rsidTr="001637FA">
        <w:trPr>
          <w:jc w:val="right"/>
        </w:trPr>
        <w:tc>
          <w:tcPr>
            <w:tcW w:w="4298" w:type="dxa"/>
            <w:gridSpan w:val="2"/>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и адрес, адрес электронной почты)</w:t>
            </w:r>
          </w:p>
        </w:tc>
        <w:tc>
          <w:tcPr>
            <w:tcW w:w="126" w:type="dxa"/>
            <w:vAlign w:val="bottom"/>
          </w:tcPr>
          <w:p w:rsidR="001637FA" w:rsidRPr="001637FA" w:rsidRDefault="001637FA" w:rsidP="001637FA">
            <w:pPr>
              <w:ind w:firstLine="0"/>
              <w:contextualSpacing w:val="0"/>
              <w:jc w:val="center"/>
              <w:rPr>
                <w:iCs/>
                <w:sz w:val="14"/>
                <w:szCs w:val="14"/>
              </w:rPr>
            </w:pPr>
          </w:p>
        </w:tc>
      </w:tr>
    </w:tbl>
    <w:p w:rsidR="001637FA" w:rsidRPr="001637FA" w:rsidRDefault="001637FA" w:rsidP="001637FA">
      <w:pPr>
        <w:ind w:firstLine="0"/>
        <w:contextualSpacing w:val="0"/>
        <w:jc w:val="left"/>
        <w:rPr>
          <w:sz w:val="24"/>
          <w:szCs w:val="24"/>
        </w:rPr>
      </w:pPr>
    </w:p>
    <w:p w:rsidR="001637FA" w:rsidRPr="001637FA" w:rsidRDefault="001637FA" w:rsidP="001637FA">
      <w:pPr>
        <w:ind w:firstLine="0"/>
        <w:contextualSpacing w:val="0"/>
        <w:jc w:val="left"/>
        <w:rPr>
          <w:sz w:val="24"/>
          <w:szCs w:val="24"/>
        </w:rPr>
      </w:pPr>
    </w:p>
    <w:p w:rsidR="001637FA" w:rsidRPr="001637FA" w:rsidRDefault="001637FA" w:rsidP="001637FA">
      <w:pPr>
        <w:ind w:firstLine="0"/>
        <w:contextualSpacing w:val="0"/>
        <w:jc w:val="center"/>
        <w:rPr>
          <w:b/>
          <w:spacing w:val="40"/>
          <w:szCs w:val="28"/>
        </w:rPr>
      </w:pPr>
      <w:r w:rsidRPr="001637FA">
        <w:rPr>
          <w:b/>
          <w:spacing w:val="40"/>
          <w:szCs w:val="28"/>
        </w:rPr>
        <w:t>РАЗРЕШЕНИЕ</w:t>
      </w:r>
    </w:p>
    <w:p w:rsidR="001637FA" w:rsidRPr="001637FA" w:rsidRDefault="001637FA" w:rsidP="001637FA">
      <w:pPr>
        <w:ind w:firstLine="0"/>
        <w:contextualSpacing w:val="0"/>
        <w:jc w:val="center"/>
        <w:rPr>
          <w:b/>
          <w:szCs w:val="28"/>
        </w:rPr>
      </w:pPr>
      <w:r w:rsidRPr="001637FA">
        <w:rPr>
          <w:b/>
          <w:szCs w:val="28"/>
        </w:rPr>
        <w:t>на ввод объекта в эксплуатацию</w:t>
      </w:r>
    </w:p>
    <w:p w:rsidR="001637FA" w:rsidRPr="001637FA" w:rsidRDefault="001637FA" w:rsidP="001637FA">
      <w:pPr>
        <w:ind w:firstLine="0"/>
        <w:contextualSpacing w:val="0"/>
        <w:jc w:val="left"/>
        <w:rPr>
          <w:sz w:val="24"/>
          <w:szCs w:val="24"/>
        </w:rPr>
      </w:pPr>
    </w:p>
    <w:tbl>
      <w:tblPr>
        <w:tblW w:w="10191" w:type="dxa"/>
        <w:tblInd w:w="14" w:type="dxa"/>
        <w:tblCellMar>
          <w:left w:w="0" w:type="dxa"/>
          <w:right w:w="0" w:type="dxa"/>
        </w:tblCellMar>
        <w:tblLook w:val="01E0"/>
      </w:tblPr>
      <w:tblGrid>
        <w:gridCol w:w="615"/>
        <w:gridCol w:w="2518"/>
        <w:gridCol w:w="238"/>
        <w:gridCol w:w="5091"/>
        <w:gridCol w:w="1595"/>
        <w:gridCol w:w="134"/>
      </w:tblGrid>
      <w:tr w:rsidR="001637FA" w:rsidRPr="001637FA" w:rsidTr="001637FA">
        <w:trPr>
          <w:trHeight w:val="240"/>
        </w:trPr>
        <w:tc>
          <w:tcPr>
            <w:tcW w:w="616" w:type="dxa"/>
            <w:tcMar>
              <w:left w:w="0" w:type="dxa"/>
              <w:right w:w="0" w:type="dxa"/>
            </w:tcMar>
            <w:vAlign w:val="bottom"/>
          </w:tcPr>
          <w:p w:rsidR="001637FA" w:rsidRPr="001637FA" w:rsidRDefault="001637FA" w:rsidP="001637FA">
            <w:pPr>
              <w:ind w:firstLine="0"/>
              <w:contextualSpacing w:val="0"/>
              <w:jc w:val="left"/>
              <w:rPr>
                <w:sz w:val="24"/>
                <w:szCs w:val="24"/>
              </w:rPr>
            </w:pPr>
            <w:r w:rsidRPr="001637FA">
              <w:rPr>
                <w:sz w:val="24"/>
                <w:szCs w:val="24"/>
              </w:rPr>
              <w:t>Дата</w:t>
            </w:r>
          </w:p>
        </w:tc>
        <w:tc>
          <w:tcPr>
            <w:tcW w:w="2520" w:type="dxa"/>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238" w:type="dxa"/>
            <w:vAlign w:val="bottom"/>
          </w:tcPr>
          <w:p w:rsidR="001637FA" w:rsidRPr="001637FA" w:rsidRDefault="001637FA" w:rsidP="001637FA">
            <w:pPr>
              <w:ind w:firstLine="0"/>
              <w:contextualSpacing w:val="0"/>
              <w:jc w:val="left"/>
              <w:rPr>
                <w:sz w:val="24"/>
                <w:szCs w:val="24"/>
              </w:rPr>
            </w:pPr>
            <w:r w:rsidRPr="001637FA">
              <w:rPr>
                <w:sz w:val="24"/>
                <w:szCs w:val="24"/>
                <w:vertAlign w:val="superscript"/>
              </w:rPr>
              <w:endnoteReference w:id="3"/>
            </w:r>
          </w:p>
        </w:tc>
        <w:tc>
          <w:tcPr>
            <w:tcW w:w="5095" w:type="dxa"/>
            <w:vAlign w:val="bottom"/>
          </w:tcPr>
          <w:p w:rsidR="001637FA" w:rsidRPr="001637FA" w:rsidRDefault="001637FA" w:rsidP="001637FA">
            <w:pPr>
              <w:ind w:right="113" w:firstLine="0"/>
              <w:contextualSpacing w:val="0"/>
              <w:jc w:val="right"/>
              <w:rPr>
                <w:sz w:val="24"/>
                <w:szCs w:val="24"/>
              </w:rPr>
            </w:pPr>
            <w:r w:rsidRPr="001637FA">
              <w:rPr>
                <w:sz w:val="24"/>
                <w:szCs w:val="24"/>
              </w:rPr>
              <w:t>№</w:t>
            </w:r>
          </w:p>
        </w:tc>
        <w:tc>
          <w:tcPr>
            <w:tcW w:w="1596" w:type="dxa"/>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126" w:type="dxa"/>
            <w:vAlign w:val="bottom"/>
          </w:tcPr>
          <w:p w:rsidR="001637FA" w:rsidRPr="001637FA" w:rsidRDefault="001637FA" w:rsidP="001637FA">
            <w:pPr>
              <w:ind w:firstLine="0"/>
              <w:contextualSpacing w:val="0"/>
              <w:jc w:val="center"/>
              <w:rPr>
                <w:sz w:val="24"/>
                <w:szCs w:val="24"/>
              </w:rPr>
            </w:pPr>
            <w:r w:rsidRPr="001637FA">
              <w:rPr>
                <w:sz w:val="24"/>
                <w:szCs w:val="24"/>
                <w:vertAlign w:val="superscript"/>
              </w:rPr>
              <w:endnoteReference w:id="4"/>
            </w:r>
          </w:p>
        </w:tc>
      </w:tr>
    </w:tbl>
    <w:p w:rsidR="001637FA" w:rsidRPr="001637FA" w:rsidRDefault="001637FA" w:rsidP="001637FA">
      <w:pPr>
        <w:ind w:firstLine="0"/>
        <w:contextualSpacing w:val="0"/>
        <w:jc w:val="left"/>
        <w:rPr>
          <w:sz w:val="24"/>
          <w:szCs w:val="24"/>
        </w:rPr>
      </w:pPr>
    </w:p>
    <w:p w:rsidR="001637FA" w:rsidRPr="001637FA" w:rsidRDefault="001637FA" w:rsidP="001637FA">
      <w:pPr>
        <w:ind w:firstLine="0"/>
        <w:contextualSpacing w:val="0"/>
        <w:jc w:val="left"/>
        <w:rPr>
          <w:sz w:val="24"/>
          <w:szCs w:val="24"/>
        </w:rPr>
      </w:pPr>
    </w:p>
    <w:tbl>
      <w:tblPr>
        <w:tblW w:w="10191" w:type="dxa"/>
        <w:tblInd w:w="14" w:type="dxa"/>
        <w:tblCellMar>
          <w:left w:w="0" w:type="dxa"/>
          <w:right w:w="0" w:type="dxa"/>
        </w:tblCellMar>
        <w:tblLook w:val="01E0"/>
      </w:tblPr>
      <w:tblGrid>
        <w:gridCol w:w="280"/>
        <w:gridCol w:w="9911"/>
      </w:tblGrid>
      <w:tr w:rsidR="001637FA" w:rsidRPr="001637FA" w:rsidTr="001637FA">
        <w:trPr>
          <w:trHeight w:val="240"/>
        </w:trPr>
        <w:tc>
          <w:tcPr>
            <w:tcW w:w="280" w:type="dxa"/>
            <w:vAlign w:val="bottom"/>
          </w:tcPr>
          <w:p w:rsidR="001637FA" w:rsidRPr="001637FA" w:rsidRDefault="001637FA" w:rsidP="001637FA">
            <w:pPr>
              <w:ind w:firstLine="0"/>
              <w:contextualSpacing w:val="0"/>
              <w:jc w:val="left"/>
              <w:rPr>
                <w:sz w:val="24"/>
                <w:szCs w:val="24"/>
              </w:rPr>
            </w:pPr>
            <w:r w:rsidRPr="001637FA">
              <w:rPr>
                <w:sz w:val="24"/>
                <w:szCs w:val="24"/>
                <w:lang w:val="en-US"/>
              </w:rPr>
              <w:t>I</w:t>
            </w:r>
            <w:r w:rsidRPr="001637FA">
              <w:rPr>
                <w:sz w:val="24"/>
                <w:szCs w:val="24"/>
              </w:rPr>
              <w:t>.</w:t>
            </w:r>
          </w:p>
        </w:tc>
        <w:tc>
          <w:tcPr>
            <w:tcW w:w="9911" w:type="dxa"/>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c>
          <w:tcPr>
            <w:tcW w:w="280" w:type="dxa"/>
            <w:vAlign w:val="bottom"/>
          </w:tcPr>
          <w:p w:rsidR="001637FA" w:rsidRPr="001637FA" w:rsidRDefault="001637FA" w:rsidP="001637FA">
            <w:pPr>
              <w:ind w:firstLine="0"/>
              <w:contextualSpacing w:val="0"/>
              <w:jc w:val="center"/>
              <w:rPr>
                <w:iCs/>
                <w:sz w:val="14"/>
                <w:szCs w:val="14"/>
              </w:rPr>
            </w:pPr>
          </w:p>
        </w:tc>
        <w:tc>
          <w:tcPr>
            <w:tcW w:w="9911" w:type="dxa"/>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(наименование уполномоченного федерального органа исполнительной власти, или</w:t>
            </w:r>
          </w:p>
        </w:tc>
      </w:tr>
      <w:tr w:rsidR="001637FA" w:rsidRPr="001637FA" w:rsidTr="001637FA">
        <w:trPr>
          <w:trHeight w:val="240"/>
        </w:trPr>
        <w:tc>
          <w:tcPr>
            <w:tcW w:w="10191" w:type="dxa"/>
            <w:gridSpan w:val="2"/>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c>
          <w:tcPr>
            <w:tcW w:w="10191" w:type="dxa"/>
            <w:gridSpan w:val="2"/>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органа исполнительной власти субъекта Российской Федерации, или органа местного самоуправления,</w:t>
            </w:r>
          </w:p>
        </w:tc>
      </w:tr>
      <w:tr w:rsidR="001637FA" w:rsidRPr="001637FA" w:rsidTr="001637FA">
        <w:trPr>
          <w:trHeight w:val="240"/>
        </w:trPr>
        <w:tc>
          <w:tcPr>
            <w:tcW w:w="10191" w:type="dxa"/>
            <w:gridSpan w:val="2"/>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c>
          <w:tcPr>
            <w:tcW w:w="10191" w:type="dxa"/>
            <w:gridSpan w:val="2"/>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осуществляющего выдачу разрешения на ввод объекта в эксплуатацию, Государственная корпорация по атомной энергии «Росатом»)</w:t>
            </w:r>
          </w:p>
        </w:tc>
      </w:tr>
    </w:tbl>
    <w:p w:rsidR="001637FA" w:rsidRPr="001637FA" w:rsidRDefault="001637FA" w:rsidP="001637FA">
      <w:pPr>
        <w:ind w:firstLine="0"/>
        <w:contextualSpacing w:val="0"/>
        <w:jc w:val="left"/>
        <w:rPr>
          <w:sz w:val="24"/>
          <w:szCs w:val="24"/>
        </w:rPr>
      </w:pPr>
      <w:r w:rsidRPr="001637FA">
        <w:rPr>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1637FA">
        <w:rPr>
          <w:sz w:val="24"/>
          <w:szCs w:val="24"/>
          <w:vertAlign w:val="superscript"/>
        </w:rPr>
        <w:endnoteReference w:id="5"/>
      </w:r>
      <w:r w:rsidRPr="001637FA">
        <w:rPr>
          <w:sz w:val="24"/>
          <w:szCs w:val="24"/>
        </w:rPr>
        <w:t>,</w:t>
      </w:r>
    </w:p>
    <w:tbl>
      <w:tblPr>
        <w:tblW w:w="10191" w:type="dxa"/>
        <w:tblInd w:w="14" w:type="dxa"/>
        <w:tblCellMar>
          <w:left w:w="0" w:type="dxa"/>
          <w:right w:w="0" w:type="dxa"/>
        </w:tblCellMar>
        <w:tblLook w:val="01E0"/>
      </w:tblPr>
      <w:tblGrid>
        <w:gridCol w:w="10051"/>
        <w:gridCol w:w="140"/>
      </w:tblGrid>
      <w:tr w:rsidR="001637FA" w:rsidRPr="001637FA" w:rsidTr="001637FA">
        <w:trPr>
          <w:trHeight w:val="240"/>
        </w:trPr>
        <w:tc>
          <w:tcPr>
            <w:tcW w:w="10191" w:type="dxa"/>
            <w:gridSpan w:val="2"/>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c>
          <w:tcPr>
            <w:tcW w:w="10191" w:type="dxa"/>
            <w:gridSpan w:val="2"/>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(наименование объекта (этапа)</w:t>
            </w:r>
          </w:p>
        </w:tc>
      </w:tr>
      <w:tr w:rsidR="001637FA" w:rsidRPr="001637FA" w:rsidTr="001637FA">
        <w:trPr>
          <w:trHeight w:val="240"/>
        </w:trPr>
        <w:tc>
          <w:tcPr>
            <w:tcW w:w="10191" w:type="dxa"/>
            <w:gridSpan w:val="2"/>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c>
          <w:tcPr>
            <w:tcW w:w="10191" w:type="dxa"/>
            <w:gridSpan w:val="2"/>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капитального строительства</w:t>
            </w:r>
          </w:p>
        </w:tc>
      </w:tr>
      <w:tr w:rsidR="001637FA" w:rsidRPr="001637FA" w:rsidTr="001637FA">
        <w:trPr>
          <w:trHeight w:val="240"/>
        </w:trPr>
        <w:tc>
          <w:tcPr>
            <w:tcW w:w="10051" w:type="dxa"/>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140" w:type="dxa"/>
            <w:vAlign w:val="bottom"/>
          </w:tcPr>
          <w:p w:rsidR="001637FA" w:rsidRPr="001637FA" w:rsidRDefault="001637FA" w:rsidP="001637FA">
            <w:pPr>
              <w:ind w:firstLine="0"/>
              <w:contextualSpacing w:val="0"/>
              <w:jc w:val="right"/>
              <w:rPr>
                <w:sz w:val="24"/>
                <w:szCs w:val="24"/>
              </w:rPr>
            </w:pPr>
            <w:r w:rsidRPr="001637FA">
              <w:rPr>
                <w:sz w:val="24"/>
                <w:szCs w:val="24"/>
                <w:vertAlign w:val="superscript"/>
              </w:rPr>
              <w:endnoteReference w:id="6"/>
            </w:r>
          </w:p>
        </w:tc>
      </w:tr>
      <w:tr w:rsidR="001637FA" w:rsidRPr="001637FA" w:rsidTr="001637FA">
        <w:tc>
          <w:tcPr>
            <w:tcW w:w="10051" w:type="dxa"/>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в соответствии с проектной документацией, кадастровый номер объекта)</w:t>
            </w:r>
          </w:p>
        </w:tc>
        <w:tc>
          <w:tcPr>
            <w:tcW w:w="140" w:type="dxa"/>
            <w:vAlign w:val="bottom"/>
          </w:tcPr>
          <w:p w:rsidR="001637FA" w:rsidRPr="001637FA" w:rsidRDefault="001637FA" w:rsidP="001637FA">
            <w:pPr>
              <w:ind w:firstLine="0"/>
              <w:contextualSpacing w:val="0"/>
              <w:jc w:val="center"/>
              <w:rPr>
                <w:iCs/>
                <w:sz w:val="14"/>
                <w:szCs w:val="14"/>
              </w:rPr>
            </w:pPr>
          </w:p>
        </w:tc>
      </w:tr>
    </w:tbl>
    <w:p w:rsidR="001637FA" w:rsidRPr="001637FA" w:rsidRDefault="001637FA" w:rsidP="001637FA">
      <w:pPr>
        <w:ind w:firstLine="0"/>
        <w:contextualSpacing w:val="0"/>
        <w:jc w:val="center"/>
        <w:rPr>
          <w:sz w:val="24"/>
          <w:szCs w:val="24"/>
        </w:rPr>
      </w:pPr>
      <w:r w:rsidRPr="001637FA">
        <w:rPr>
          <w:sz w:val="24"/>
          <w:szCs w:val="24"/>
        </w:rPr>
        <w:t>расположенного по адресу:</w:t>
      </w:r>
    </w:p>
    <w:tbl>
      <w:tblPr>
        <w:tblW w:w="10191" w:type="dxa"/>
        <w:tblInd w:w="14" w:type="dxa"/>
        <w:tblCellMar>
          <w:left w:w="0" w:type="dxa"/>
          <w:right w:w="0" w:type="dxa"/>
        </w:tblCellMar>
        <w:tblLook w:val="01E0"/>
      </w:tblPr>
      <w:tblGrid>
        <w:gridCol w:w="2352"/>
        <w:gridCol w:w="4955"/>
        <w:gridCol w:w="2744"/>
        <w:gridCol w:w="70"/>
        <w:gridCol w:w="70"/>
      </w:tblGrid>
      <w:tr w:rsidR="001637FA" w:rsidRPr="001637FA" w:rsidTr="001637FA">
        <w:trPr>
          <w:trHeight w:val="240"/>
        </w:trPr>
        <w:tc>
          <w:tcPr>
            <w:tcW w:w="10191" w:type="dxa"/>
            <w:gridSpan w:val="5"/>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c>
          <w:tcPr>
            <w:tcW w:w="10191" w:type="dxa"/>
            <w:gridSpan w:val="5"/>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(адрес объекта капитального строительства в соответствии с государственным адресным</w:t>
            </w:r>
          </w:p>
        </w:tc>
      </w:tr>
      <w:tr w:rsidR="001637FA" w:rsidRPr="001637FA" w:rsidTr="001637FA">
        <w:trPr>
          <w:trHeight w:val="240"/>
        </w:trPr>
        <w:tc>
          <w:tcPr>
            <w:tcW w:w="10051" w:type="dxa"/>
            <w:gridSpan w:val="3"/>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140" w:type="dxa"/>
            <w:gridSpan w:val="2"/>
            <w:vAlign w:val="bottom"/>
          </w:tcPr>
          <w:p w:rsidR="001637FA" w:rsidRPr="001637FA" w:rsidRDefault="001637FA" w:rsidP="001637FA">
            <w:pPr>
              <w:ind w:firstLine="0"/>
              <w:contextualSpacing w:val="0"/>
              <w:jc w:val="right"/>
              <w:rPr>
                <w:sz w:val="24"/>
                <w:szCs w:val="24"/>
              </w:rPr>
            </w:pPr>
            <w:r w:rsidRPr="001637FA">
              <w:rPr>
                <w:sz w:val="24"/>
                <w:szCs w:val="24"/>
                <w:vertAlign w:val="superscript"/>
              </w:rPr>
              <w:endnoteReference w:id="7"/>
            </w:r>
          </w:p>
        </w:tc>
      </w:tr>
      <w:tr w:rsidR="001637FA" w:rsidRPr="001637FA" w:rsidTr="001637FA">
        <w:tc>
          <w:tcPr>
            <w:tcW w:w="10051" w:type="dxa"/>
            <w:gridSpan w:val="3"/>
            <w:tcBorders>
              <w:top w:val="single" w:sz="4" w:space="0" w:color="auto"/>
            </w:tcBorders>
            <w:vAlign w:val="bottom"/>
          </w:tcPr>
          <w:p w:rsidR="001637FA" w:rsidRPr="001637FA" w:rsidRDefault="001637FA" w:rsidP="001637FA">
            <w:pPr>
              <w:ind w:firstLine="0"/>
              <w:contextualSpacing w:val="0"/>
              <w:jc w:val="center"/>
              <w:rPr>
                <w:iCs/>
                <w:sz w:val="14"/>
                <w:szCs w:val="14"/>
              </w:rPr>
            </w:pPr>
            <w:r w:rsidRPr="001637FA">
              <w:rPr>
                <w:iCs/>
                <w:sz w:val="14"/>
                <w:szCs w:val="14"/>
              </w:rPr>
              <w:t>реестром с указанием реквизитов документов о присвоении, об изменении адреса)</w:t>
            </w:r>
          </w:p>
        </w:tc>
        <w:tc>
          <w:tcPr>
            <w:tcW w:w="140" w:type="dxa"/>
            <w:gridSpan w:val="2"/>
            <w:vAlign w:val="bottom"/>
          </w:tcPr>
          <w:p w:rsidR="001637FA" w:rsidRPr="001637FA" w:rsidRDefault="001637FA" w:rsidP="001637FA">
            <w:pPr>
              <w:ind w:firstLine="0"/>
              <w:contextualSpacing w:val="0"/>
              <w:jc w:val="center"/>
              <w:rPr>
                <w:iCs/>
                <w:sz w:val="14"/>
                <w:szCs w:val="14"/>
              </w:rPr>
            </w:pPr>
          </w:p>
        </w:tc>
      </w:tr>
      <w:tr w:rsidR="001637FA" w:rsidRPr="001637FA" w:rsidTr="001637FA">
        <w:trPr>
          <w:trHeight w:val="240"/>
        </w:trPr>
        <w:tc>
          <w:tcPr>
            <w:tcW w:w="7307" w:type="dxa"/>
            <w:gridSpan w:val="2"/>
            <w:vAlign w:val="bottom"/>
          </w:tcPr>
          <w:p w:rsidR="001637FA" w:rsidRPr="001637FA" w:rsidRDefault="001637FA" w:rsidP="001637FA">
            <w:pPr>
              <w:ind w:firstLine="0"/>
              <w:contextualSpacing w:val="0"/>
              <w:jc w:val="left"/>
              <w:rPr>
                <w:sz w:val="24"/>
                <w:szCs w:val="24"/>
              </w:rPr>
            </w:pPr>
            <w:r w:rsidRPr="001637FA">
              <w:rPr>
                <w:sz w:val="24"/>
                <w:szCs w:val="24"/>
              </w:rPr>
              <w:t>на земельном участке (земельных участках) с кадастровым номером</w:t>
            </w:r>
            <w:r w:rsidRPr="001637FA">
              <w:rPr>
                <w:sz w:val="24"/>
                <w:szCs w:val="24"/>
                <w:vertAlign w:val="superscript"/>
              </w:rPr>
              <w:endnoteReference w:id="8"/>
            </w:r>
            <w:r w:rsidRPr="001637FA">
              <w:rPr>
                <w:sz w:val="24"/>
                <w:szCs w:val="24"/>
              </w:rPr>
              <w:t>:</w:t>
            </w:r>
          </w:p>
        </w:tc>
        <w:tc>
          <w:tcPr>
            <w:tcW w:w="2814" w:type="dxa"/>
            <w:gridSpan w:val="2"/>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70" w:type="dxa"/>
            <w:vAlign w:val="bottom"/>
          </w:tcPr>
          <w:p w:rsidR="001637FA" w:rsidRPr="001637FA" w:rsidRDefault="001637FA" w:rsidP="001637FA">
            <w:pPr>
              <w:ind w:firstLine="0"/>
              <w:contextualSpacing w:val="0"/>
              <w:jc w:val="right"/>
              <w:rPr>
                <w:sz w:val="24"/>
                <w:szCs w:val="24"/>
              </w:rPr>
            </w:pPr>
            <w:r w:rsidRPr="001637FA">
              <w:rPr>
                <w:sz w:val="24"/>
                <w:szCs w:val="24"/>
              </w:rPr>
              <w:t>.</w:t>
            </w:r>
          </w:p>
        </w:tc>
      </w:tr>
      <w:tr w:rsidR="001637FA" w:rsidRPr="001637FA" w:rsidTr="001637FA">
        <w:trPr>
          <w:trHeight w:val="240"/>
        </w:trPr>
        <w:tc>
          <w:tcPr>
            <w:tcW w:w="2352" w:type="dxa"/>
            <w:vAlign w:val="bottom"/>
          </w:tcPr>
          <w:p w:rsidR="001637FA" w:rsidRPr="001637FA" w:rsidRDefault="001637FA" w:rsidP="001637FA">
            <w:pPr>
              <w:ind w:firstLine="0"/>
              <w:contextualSpacing w:val="0"/>
              <w:jc w:val="left"/>
              <w:rPr>
                <w:sz w:val="24"/>
                <w:szCs w:val="24"/>
              </w:rPr>
            </w:pPr>
            <w:r w:rsidRPr="001637FA">
              <w:rPr>
                <w:sz w:val="24"/>
                <w:szCs w:val="24"/>
              </w:rPr>
              <w:t>строительный адрес</w:t>
            </w:r>
            <w:r w:rsidRPr="001637FA">
              <w:rPr>
                <w:sz w:val="24"/>
                <w:szCs w:val="24"/>
                <w:vertAlign w:val="superscript"/>
              </w:rPr>
              <w:endnoteReference w:id="9"/>
            </w:r>
            <w:r w:rsidRPr="001637FA">
              <w:rPr>
                <w:sz w:val="24"/>
                <w:szCs w:val="24"/>
              </w:rPr>
              <w:t>:</w:t>
            </w:r>
          </w:p>
        </w:tc>
        <w:tc>
          <w:tcPr>
            <w:tcW w:w="7839" w:type="dxa"/>
            <w:gridSpan w:val="4"/>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rPr>
          <w:trHeight w:val="240"/>
        </w:trPr>
        <w:tc>
          <w:tcPr>
            <w:tcW w:w="10121" w:type="dxa"/>
            <w:gridSpan w:val="4"/>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70" w:type="dxa"/>
            <w:vAlign w:val="bottom"/>
          </w:tcPr>
          <w:p w:rsidR="001637FA" w:rsidRPr="001637FA" w:rsidRDefault="001637FA" w:rsidP="001637FA">
            <w:pPr>
              <w:ind w:firstLine="0"/>
              <w:contextualSpacing w:val="0"/>
              <w:jc w:val="right"/>
              <w:rPr>
                <w:sz w:val="24"/>
                <w:szCs w:val="24"/>
              </w:rPr>
            </w:pPr>
            <w:r w:rsidRPr="001637FA">
              <w:rPr>
                <w:sz w:val="24"/>
                <w:szCs w:val="24"/>
              </w:rPr>
              <w:t>.</w:t>
            </w:r>
          </w:p>
        </w:tc>
      </w:tr>
    </w:tbl>
    <w:p w:rsidR="001637FA" w:rsidRPr="001637FA" w:rsidRDefault="001637FA" w:rsidP="001637FA">
      <w:pPr>
        <w:ind w:firstLine="0"/>
        <w:contextualSpacing w:val="0"/>
        <w:rPr>
          <w:sz w:val="2"/>
          <w:szCs w:val="2"/>
        </w:rPr>
      </w:pPr>
      <w:r w:rsidRPr="001637FA">
        <w:rPr>
          <w:sz w:val="24"/>
          <w:szCs w:val="24"/>
        </w:rPr>
        <w:t>В отношении объекта капитального строительства выдано разрешение на строительство,</w:t>
      </w:r>
      <w:r w:rsidRPr="001637FA">
        <w:rPr>
          <w:sz w:val="24"/>
          <w:szCs w:val="24"/>
        </w:rPr>
        <w:br/>
      </w:r>
    </w:p>
    <w:tbl>
      <w:tblPr>
        <w:tblW w:w="10191" w:type="dxa"/>
        <w:tblInd w:w="14" w:type="dxa"/>
        <w:tblCellMar>
          <w:left w:w="0" w:type="dxa"/>
          <w:right w:w="0" w:type="dxa"/>
        </w:tblCellMar>
        <w:tblLook w:val="01E0"/>
      </w:tblPr>
      <w:tblGrid>
        <w:gridCol w:w="364"/>
        <w:gridCol w:w="1568"/>
        <w:gridCol w:w="504"/>
        <w:gridCol w:w="1540"/>
        <w:gridCol w:w="3079"/>
        <w:gridCol w:w="2940"/>
        <w:gridCol w:w="196"/>
      </w:tblGrid>
      <w:tr w:rsidR="001637FA" w:rsidRPr="001637FA" w:rsidTr="001637FA">
        <w:trPr>
          <w:trHeight w:val="240"/>
        </w:trPr>
        <w:tc>
          <w:tcPr>
            <w:tcW w:w="364" w:type="dxa"/>
            <w:vAlign w:val="bottom"/>
          </w:tcPr>
          <w:p w:rsidR="001637FA" w:rsidRPr="001637FA" w:rsidRDefault="001637FA" w:rsidP="001637FA">
            <w:pPr>
              <w:ind w:firstLine="0"/>
              <w:contextualSpacing w:val="0"/>
              <w:jc w:val="left"/>
              <w:rPr>
                <w:sz w:val="24"/>
                <w:szCs w:val="24"/>
              </w:rPr>
            </w:pPr>
            <w:r w:rsidRPr="001637FA">
              <w:rPr>
                <w:sz w:val="24"/>
                <w:szCs w:val="24"/>
              </w:rPr>
              <w:t>№</w:t>
            </w:r>
          </w:p>
        </w:tc>
        <w:tc>
          <w:tcPr>
            <w:tcW w:w="2072" w:type="dxa"/>
            <w:gridSpan w:val="2"/>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1540" w:type="dxa"/>
            <w:vAlign w:val="bottom"/>
          </w:tcPr>
          <w:p w:rsidR="001637FA" w:rsidRPr="001637FA" w:rsidRDefault="001637FA" w:rsidP="001637FA">
            <w:pPr>
              <w:ind w:firstLine="0"/>
              <w:contextualSpacing w:val="0"/>
              <w:jc w:val="left"/>
              <w:rPr>
                <w:sz w:val="24"/>
                <w:szCs w:val="24"/>
              </w:rPr>
            </w:pPr>
            <w:r w:rsidRPr="001637FA">
              <w:rPr>
                <w:sz w:val="24"/>
                <w:szCs w:val="24"/>
              </w:rPr>
              <w:t>, дата выдачи</w:t>
            </w:r>
          </w:p>
        </w:tc>
        <w:tc>
          <w:tcPr>
            <w:tcW w:w="3079" w:type="dxa"/>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3136" w:type="dxa"/>
            <w:gridSpan w:val="2"/>
            <w:vAlign w:val="bottom"/>
          </w:tcPr>
          <w:p w:rsidR="001637FA" w:rsidRPr="001637FA" w:rsidRDefault="001637FA" w:rsidP="001637FA">
            <w:pPr>
              <w:ind w:firstLine="0"/>
              <w:contextualSpacing w:val="0"/>
              <w:jc w:val="right"/>
              <w:rPr>
                <w:sz w:val="24"/>
                <w:szCs w:val="24"/>
              </w:rPr>
            </w:pPr>
            <w:r w:rsidRPr="001637FA">
              <w:rPr>
                <w:sz w:val="24"/>
                <w:szCs w:val="24"/>
              </w:rPr>
              <w:t>, орган, выдавший разрешение</w:t>
            </w:r>
          </w:p>
        </w:tc>
      </w:tr>
      <w:tr w:rsidR="001637FA" w:rsidRPr="001637FA" w:rsidTr="001637FA">
        <w:trPr>
          <w:trHeight w:val="240"/>
        </w:trPr>
        <w:tc>
          <w:tcPr>
            <w:tcW w:w="1932" w:type="dxa"/>
            <w:gridSpan w:val="2"/>
            <w:vAlign w:val="bottom"/>
          </w:tcPr>
          <w:p w:rsidR="001637FA" w:rsidRPr="001637FA" w:rsidRDefault="001637FA" w:rsidP="001637FA">
            <w:pPr>
              <w:ind w:firstLine="0"/>
              <w:contextualSpacing w:val="0"/>
              <w:jc w:val="left"/>
              <w:rPr>
                <w:sz w:val="24"/>
                <w:szCs w:val="24"/>
              </w:rPr>
            </w:pPr>
            <w:r w:rsidRPr="001637FA">
              <w:rPr>
                <w:sz w:val="24"/>
                <w:szCs w:val="24"/>
              </w:rPr>
              <w:t>на строительство</w:t>
            </w:r>
          </w:p>
        </w:tc>
        <w:tc>
          <w:tcPr>
            <w:tcW w:w="8063" w:type="dxa"/>
            <w:gridSpan w:val="4"/>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196" w:type="dxa"/>
            <w:vAlign w:val="bottom"/>
          </w:tcPr>
          <w:p w:rsidR="001637FA" w:rsidRPr="001637FA" w:rsidRDefault="001637FA" w:rsidP="001637FA">
            <w:pPr>
              <w:ind w:firstLine="0"/>
              <w:contextualSpacing w:val="0"/>
              <w:jc w:val="right"/>
              <w:rPr>
                <w:sz w:val="24"/>
                <w:szCs w:val="24"/>
              </w:rPr>
            </w:pPr>
            <w:r w:rsidRPr="001637FA">
              <w:rPr>
                <w:sz w:val="24"/>
                <w:szCs w:val="24"/>
              </w:rPr>
              <w:t>.</w:t>
            </w:r>
            <w:r w:rsidRPr="001637FA">
              <w:rPr>
                <w:sz w:val="24"/>
                <w:szCs w:val="24"/>
                <w:vertAlign w:val="superscript"/>
              </w:rPr>
              <w:endnoteReference w:id="10"/>
            </w:r>
          </w:p>
        </w:tc>
      </w:tr>
    </w:tbl>
    <w:p w:rsidR="001637FA" w:rsidRPr="001637FA" w:rsidRDefault="001637FA" w:rsidP="001637FA">
      <w:pPr>
        <w:ind w:firstLine="0"/>
        <w:contextualSpacing w:val="0"/>
        <w:jc w:val="left"/>
        <w:rPr>
          <w:sz w:val="24"/>
          <w:szCs w:val="24"/>
        </w:rPr>
      </w:pPr>
    </w:p>
    <w:p w:rsidR="001637FA" w:rsidRPr="001637FA" w:rsidRDefault="001637FA" w:rsidP="001637FA">
      <w:pPr>
        <w:ind w:firstLine="0"/>
        <w:contextualSpacing w:val="0"/>
        <w:jc w:val="left"/>
        <w:rPr>
          <w:sz w:val="24"/>
          <w:szCs w:val="24"/>
        </w:rPr>
      </w:pPr>
      <w:r w:rsidRPr="001637FA">
        <w:rPr>
          <w:sz w:val="24"/>
          <w:szCs w:val="24"/>
        </w:rPr>
        <w:br w:type="page"/>
      </w:r>
      <w:r w:rsidRPr="001637FA">
        <w:rPr>
          <w:sz w:val="24"/>
          <w:szCs w:val="24"/>
          <w:lang w:val="en-US"/>
        </w:rPr>
        <w:lastRenderedPageBreak/>
        <w:t>II</w:t>
      </w:r>
      <w:r w:rsidRPr="001637FA">
        <w:rPr>
          <w:sz w:val="24"/>
          <w:szCs w:val="24"/>
        </w:rPr>
        <w:t>. Сведения об объекте капитального строительства</w:t>
      </w:r>
      <w:r w:rsidRPr="001637FA">
        <w:rPr>
          <w:sz w:val="24"/>
          <w:szCs w:val="24"/>
          <w:vertAlign w:val="superscript"/>
        </w:rPr>
        <w:endnoteReference w:id="11"/>
      </w:r>
    </w:p>
    <w:p w:rsidR="001637FA" w:rsidRPr="001637FA" w:rsidRDefault="001637FA" w:rsidP="001637FA">
      <w:pPr>
        <w:ind w:firstLine="0"/>
        <w:contextualSpacing w:val="0"/>
        <w:jc w:val="left"/>
        <w:rPr>
          <w:sz w:val="12"/>
          <w:szCs w:val="12"/>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746"/>
        <w:gridCol w:w="1469"/>
        <w:gridCol w:w="1988"/>
        <w:gridCol w:w="1988"/>
      </w:tblGrid>
      <w:tr w:rsidR="001637FA" w:rsidRPr="001637FA" w:rsidTr="001637FA">
        <w:trPr>
          <w:trHeight w:val="240"/>
        </w:trPr>
        <w:tc>
          <w:tcPr>
            <w:tcW w:w="4746" w:type="dxa"/>
          </w:tcPr>
          <w:p w:rsidR="001637FA" w:rsidRPr="001637FA" w:rsidRDefault="001637FA" w:rsidP="001637FA">
            <w:pPr>
              <w:ind w:left="57" w:right="57" w:firstLine="0"/>
              <w:contextualSpacing w:val="0"/>
              <w:jc w:val="center"/>
              <w:rPr>
                <w:sz w:val="24"/>
                <w:szCs w:val="24"/>
              </w:rPr>
            </w:pPr>
            <w:r w:rsidRPr="001637FA">
              <w:rPr>
                <w:sz w:val="24"/>
                <w:szCs w:val="24"/>
              </w:rPr>
              <w:t>Наименование показателя</w:t>
            </w:r>
          </w:p>
        </w:tc>
        <w:tc>
          <w:tcPr>
            <w:tcW w:w="1469" w:type="dxa"/>
          </w:tcPr>
          <w:p w:rsidR="001637FA" w:rsidRPr="001637FA" w:rsidRDefault="001637FA" w:rsidP="001637FA">
            <w:pPr>
              <w:ind w:left="57" w:right="57" w:firstLine="0"/>
              <w:contextualSpacing w:val="0"/>
              <w:jc w:val="center"/>
              <w:rPr>
                <w:sz w:val="24"/>
                <w:szCs w:val="24"/>
              </w:rPr>
            </w:pPr>
            <w:r w:rsidRPr="001637FA">
              <w:rPr>
                <w:sz w:val="24"/>
                <w:szCs w:val="24"/>
              </w:rPr>
              <w:t>Единица</w:t>
            </w:r>
          </w:p>
          <w:p w:rsidR="001637FA" w:rsidRPr="001637FA" w:rsidRDefault="001637FA" w:rsidP="001637FA">
            <w:pPr>
              <w:ind w:left="57" w:right="57" w:firstLine="0"/>
              <w:contextualSpacing w:val="0"/>
              <w:jc w:val="center"/>
              <w:rPr>
                <w:sz w:val="24"/>
                <w:szCs w:val="24"/>
              </w:rPr>
            </w:pPr>
            <w:r w:rsidRPr="001637FA">
              <w:rPr>
                <w:sz w:val="24"/>
                <w:szCs w:val="24"/>
              </w:rPr>
              <w:t>измерения</w:t>
            </w:r>
          </w:p>
        </w:tc>
        <w:tc>
          <w:tcPr>
            <w:tcW w:w="1988" w:type="dxa"/>
          </w:tcPr>
          <w:p w:rsidR="001637FA" w:rsidRPr="001637FA" w:rsidRDefault="001637FA" w:rsidP="001637FA">
            <w:pPr>
              <w:ind w:left="57" w:right="57" w:firstLine="0"/>
              <w:contextualSpacing w:val="0"/>
              <w:jc w:val="center"/>
              <w:rPr>
                <w:sz w:val="24"/>
                <w:szCs w:val="24"/>
              </w:rPr>
            </w:pPr>
            <w:r w:rsidRPr="001637FA">
              <w:rPr>
                <w:sz w:val="24"/>
                <w:szCs w:val="24"/>
              </w:rPr>
              <w:t>По проекту</w:t>
            </w:r>
          </w:p>
        </w:tc>
        <w:tc>
          <w:tcPr>
            <w:tcW w:w="1988" w:type="dxa"/>
          </w:tcPr>
          <w:p w:rsidR="001637FA" w:rsidRPr="001637FA" w:rsidRDefault="001637FA" w:rsidP="001637FA">
            <w:pPr>
              <w:ind w:left="57" w:right="57" w:firstLine="0"/>
              <w:contextualSpacing w:val="0"/>
              <w:jc w:val="center"/>
              <w:rPr>
                <w:sz w:val="24"/>
                <w:szCs w:val="24"/>
              </w:rPr>
            </w:pPr>
            <w:r w:rsidRPr="001637FA">
              <w:rPr>
                <w:sz w:val="24"/>
                <w:szCs w:val="24"/>
              </w:rPr>
              <w:t>Фактически</w:t>
            </w:r>
          </w:p>
        </w:tc>
      </w:tr>
      <w:tr w:rsidR="001637FA" w:rsidRPr="001637FA" w:rsidTr="001637FA">
        <w:trPr>
          <w:trHeight w:val="240"/>
        </w:trPr>
        <w:tc>
          <w:tcPr>
            <w:tcW w:w="10191" w:type="dxa"/>
            <w:gridSpan w:val="4"/>
            <w:vAlign w:val="bottom"/>
          </w:tcPr>
          <w:p w:rsidR="001637FA" w:rsidRPr="001637FA" w:rsidRDefault="001637FA" w:rsidP="001637FA">
            <w:pPr>
              <w:ind w:left="57" w:right="57" w:firstLine="0"/>
              <w:contextualSpacing w:val="0"/>
              <w:jc w:val="center"/>
              <w:rPr>
                <w:sz w:val="24"/>
                <w:szCs w:val="24"/>
              </w:rPr>
            </w:pPr>
            <w:r w:rsidRPr="001637FA">
              <w:rPr>
                <w:sz w:val="24"/>
                <w:szCs w:val="24"/>
              </w:rPr>
              <w:t>1. Общие показатели вводимого в эксплуатацию объекта</w:t>
            </w: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Строительный объем — всего</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куб.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в том числе надземной части</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куб.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Общая площадь</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Площадь нежилых помещений</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Площадь встроенно-пристроенных помещений</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Количество зданий, сооружений</w:t>
            </w:r>
            <w:r w:rsidRPr="001637FA">
              <w:rPr>
                <w:sz w:val="24"/>
                <w:szCs w:val="24"/>
                <w:vertAlign w:val="superscript"/>
              </w:rPr>
              <w:endnoteReference w:id="12"/>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10191" w:type="dxa"/>
            <w:gridSpan w:val="4"/>
            <w:vAlign w:val="bottom"/>
          </w:tcPr>
          <w:p w:rsidR="001637FA" w:rsidRPr="001637FA" w:rsidRDefault="001637FA" w:rsidP="001637FA">
            <w:pPr>
              <w:ind w:left="57" w:right="57" w:firstLine="0"/>
              <w:contextualSpacing w:val="0"/>
              <w:jc w:val="center"/>
              <w:rPr>
                <w:sz w:val="24"/>
                <w:szCs w:val="24"/>
              </w:rPr>
            </w:pPr>
            <w:r w:rsidRPr="001637FA">
              <w:rPr>
                <w:sz w:val="24"/>
                <w:szCs w:val="24"/>
              </w:rPr>
              <w:t>2. Объекты непроизводственного назначения</w:t>
            </w:r>
          </w:p>
        </w:tc>
      </w:tr>
      <w:tr w:rsidR="001637FA" w:rsidRPr="001637FA" w:rsidTr="001637FA">
        <w:trPr>
          <w:trHeight w:val="240"/>
        </w:trPr>
        <w:tc>
          <w:tcPr>
            <w:tcW w:w="10191" w:type="dxa"/>
            <w:gridSpan w:val="4"/>
            <w:vAlign w:val="bottom"/>
          </w:tcPr>
          <w:p w:rsidR="001637FA" w:rsidRPr="001637FA" w:rsidRDefault="001637FA" w:rsidP="001637FA">
            <w:pPr>
              <w:ind w:left="57" w:right="57" w:firstLine="0"/>
              <w:contextualSpacing w:val="0"/>
              <w:jc w:val="center"/>
              <w:rPr>
                <w:sz w:val="24"/>
                <w:szCs w:val="24"/>
              </w:rPr>
            </w:pPr>
            <w:r w:rsidRPr="001637FA">
              <w:rPr>
                <w:sz w:val="24"/>
                <w:szCs w:val="24"/>
              </w:rPr>
              <w:t>2.1 Нежилые объекты</w:t>
            </w:r>
          </w:p>
          <w:p w:rsidR="001637FA" w:rsidRPr="001637FA" w:rsidRDefault="001637FA" w:rsidP="001637FA">
            <w:pPr>
              <w:ind w:left="57" w:right="57" w:firstLine="0"/>
              <w:contextualSpacing w:val="0"/>
              <w:jc w:val="center"/>
              <w:rPr>
                <w:sz w:val="24"/>
                <w:szCs w:val="24"/>
              </w:rPr>
            </w:pPr>
            <w:r w:rsidRPr="001637FA">
              <w:rPr>
                <w:sz w:val="24"/>
                <w:szCs w:val="24"/>
              </w:rPr>
              <w:t>(объекты здравоохранения, образования, культуры, отдыха, спорта и т. д.)</w:t>
            </w: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Количество мест</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Количество помещений</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Вместимость</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Количество этажей</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в том числе подземных</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Сети и системы инженерно-технического обеспечения</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Лифты</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Эскалаторы</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Инвалидные подъёмники</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Инвалидные подъёмники</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фундаментов</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стен</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перекрытий</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кровли</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Иные показатели</w:t>
            </w:r>
            <w:r w:rsidRPr="001637FA">
              <w:rPr>
                <w:sz w:val="24"/>
                <w:szCs w:val="24"/>
                <w:vertAlign w:val="superscript"/>
              </w:rPr>
              <w:endnoteReference w:id="13"/>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10191" w:type="dxa"/>
            <w:gridSpan w:val="4"/>
            <w:vAlign w:val="bottom"/>
          </w:tcPr>
          <w:p w:rsidR="001637FA" w:rsidRPr="001637FA" w:rsidRDefault="001637FA" w:rsidP="001637FA">
            <w:pPr>
              <w:ind w:left="57" w:right="57" w:firstLine="0"/>
              <w:contextualSpacing w:val="0"/>
              <w:jc w:val="center"/>
              <w:rPr>
                <w:sz w:val="24"/>
                <w:szCs w:val="24"/>
              </w:rPr>
            </w:pPr>
            <w:r w:rsidRPr="001637FA">
              <w:rPr>
                <w:sz w:val="24"/>
                <w:szCs w:val="24"/>
              </w:rPr>
              <w:t>2.2 Объекты жилищного фонда</w:t>
            </w: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Общая площадь жилых помещений (за исключением балконов, лоджий, веранд и террас)</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Общая площадь нежилых помещений, в том числе площадь общего имущества в многоквартирном доме</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Количество этажей</w:t>
            </w:r>
          </w:p>
        </w:tc>
        <w:tc>
          <w:tcPr>
            <w:tcW w:w="1469" w:type="dxa"/>
            <w:tcBorders>
              <w:bottom w:val="nil"/>
            </w:tcBorders>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tcBorders>
              <w:bottom w:val="nil"/>
            </w:tcBorders>
            <w:vAlign w:val="bottom"/>
          </w:tcPr>
          <w:p w:rsidR="001637FA" w:rsidRPr="001637FA" w:rsidRDefault="001637FA" w:rsidP="001637FA">
            <w:pPr>
              <w:ind w:left="57" w:right="57" w:firstLine="0"/>
              <w:contextualSpacing w:val="0"/>
              <w:jc w:val="right"/>
              <w:rPr>
                <w:sz w:val="24"/>
                <w:szCs w:val="24"/>
              </w:rPr>
            </w:pPr>
          </w:p>
        </w:tc>
        <w:tc>
          <w:tcPr>
            <w:tcW w:w="1988" w:type="dxa"/>
            <w:tcBorders>
              <w:bottom w:val="nil"/>
            </w:tcBorders>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в том числе подземных</w:t>
            </w:r>
          </w:p>
        </w:tc>
        <w:tc>
          <w:tcPr>
            <w:tcW w:w="1469" w:type="dxa"/>
            <w:tcBorders>
              <w:top w:val="nil"/>
            </w:tcBorders>
            <w:vAlign w:val="bottom"/>
          </w:tcPr>
          <w:p w:rsidR="001637FA" w:rsidRPr="001637FA" w:rsidRDefault="001637FA" w:rsidP="001637FA">
            <w:pPr>
              <w:ind w:left="57" w:right="57" w:firstLine="0"/>
              <w:contextualSpacing w:val="0"/>
              <w:jc w:val="center"/>
              <w:rPr>
                <w:sz w:val="24"/>
                <w:szCs w:val="24"/>
              </w:rPr>
            </w:pPr>
          </w:p>
        </w:tc>
        <w:tc>
          <w:tcPr>
            <w:tcW w:w="1988" w:type="dxa"/>
            <w:tcBorders>
              <w:top w:val="nil"/>
            </w:tcBorders>
            <w:vAlign w:val="bottom"/>
          </w:tcPr>
          <w:p w:rsidR="001637FA" w:rsidRPr="001637FA" w:rsidRDefault="001637FA" w:rsidP="001637FA">
            <w:pPr>
              <w:ind w:left="57" w:right="57" w:firstLine="0"/>
              <w:contextualSpacing w:val="0"/>
              <w:jc w:val="right"/>
              <w:rPr>
                <w:sz w:val="24"/>
                <w:szCs w:val="24"/>
              </w:rPr>
            </w:pPr>
          </w:p>
        </w:tc>
        <w:tc>
          <w:tcPr>
            <w:tcW w:w="1988" w:type="dxa"/>
            <w:tcBorders>
              <w:top w:val="nil"/>
            </w:tcBorders>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Количество секций</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секций</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Количество квартир/общая площадь, всего</w:t>
            </w:r>
          </w:p>
          <w:p w:rsidR="001637FA" w:rsidRPr="001637FA" w:rsidRDefault="001637FA" w:rsidP="001637FA">
            <w:pPr>
              <w:ind w:left="57" w:right="57" w:firstLine="0"/>
              <w:contextualSpacing w:val="0"/>
              <w:jc w:val="left"/>
              <w:rPr>
                <w:sz w:val="24"/>
                <w:szCs w:val="24"/>
              </w:rPr>
            </w:pPr>
            <w:r w:rsidRPr="001637FA">
              <w:rPr>
                <w:sz w:val="24"/>
                <w:szCs w:val="24"/>
              </w:rPr>
              <w:t>в том числе:</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1-комнатные</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2-комнатные</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3-комнатные</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4-комнатные</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более чем 4-комнатные</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Общая площадь жилых помещений (с учетом балконов, лоджий, веранд и террас)</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кв. м</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Сети и системы инженерно-технического обеспечения</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Лифты</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Эскалаторы</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lastRenderedPageBreak/>
              <w:t>Инвалидные подъёмники</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фундаментов</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стен</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перекрытий</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кровли</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Иные показатели</w:t>
            </w:r>
            <w:r w:rsidRPr="001637FA">
              <w:rPr>
                <w:sz w:val="24"/>
                <w:szCs w:val="24"/>
                <w:vertAlign w:val="superscript"/>
              </w:rPr>
              <w:t>12</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10191" w:type="dxa"/>
            <w:gridSpan w:val="4"/>
            <w:vAlign w:val="bottom"/>
          </w:tcPr>
          <w:p w:rsidR="001637FA" w:rsidRPr="001637FA" w:rsidRDefault="001637FA" w:rsidP="001637FA">
            <w:pPr>
              <w:ind w:left="57" w:right="57" w:firstLine="0"/>
              <w:contextualSpacing w:val="0"/>
              <w:jc w:val="center"/>
              <w:rPr>
                <w:sz w:val="24"/>
                <w:szCs w:val="24"/>
              </w:rPr>
            </w:pPr>
            <w:r w:rsidRPr="001637FA">
              <w:rPr>
                <w:sz w:val="24"/>
                <w:szCs w:val="24"/>
              </w:rPr>
              <w:t>3. Объекты производственного назначения</w:t>
            </w:r>
          </w:p>
        </w:tc>
      </w:tr>
      <w:tr w:rsidR="001637FA" w:rsidRPr="001637FA" w:rsidTr="001637FA">
        <w:trPr>
          <w:trHeight w:val="240"/>
        </w:trPr>
        <w:tc>
          <w:tcPr>
            <w:tcW w:w="10191" w:type="dxa"/>
            <w:gridSpan w:val="4"/>
            <w:tcBorders>
              <w:bottom w:val="nil"/>
            </w:tcBorders>
            <w:vAlign w:val="bottom"/>
          </w:tcPr>
          <w:p w:rsidR="001637FA" w:rsidRPr="001637FA" w:rsidRDefault="001637FA" w:rsidP="001637FA">
            <w:pPr>
              <w:ind w:left="57" w:right="57" w:firstLine="0"/>
              <w:contextualSpacing w:val="0"/>
              <w:jc w:val="left"/>
              <w:rPr>
                <w:sz w:val="24"/>
                <w:szCs w:val="24"/>
              </w:rPr>
            </w:pPr>
            <w:r w:rsidRPr="001637FA">
              <w:rPr>
                <w:sz w:val="24"/>
                <w:szCs w:val="24"/>
              </w:rPr>
              <w:t>Наименование объекта капитального строительства, в соответствии с проектной документацией:</w:t>
            </w:r>
          </w:p>
        </w:tc>
      </w:tr>
      <w:tr w:rsidR="001637FA" w:rsidRPr="001637FA" w:rsidTr="001637FA">
        <w:trPr>
          <w:trHeight w:val="240"/>
        </w:trPr>
        <w:tc>
          <w:tcPr>
            <w:tcW w:w="10191" w:type="dxa"/>
            <w:gridSpan w:val="4"/>
            <w:tcBorders>
              <w:top w:val="nil"/>
            </w:tcBorders>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Тип объекта</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Мощность</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Производительность</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Сети и системы инженерно-технического обеспечения</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Лифты</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Эскалаторы</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Инвалидные подъёмники</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шт.</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фундаментов</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стен</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перекрытий</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кровли</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Иные показатели</w:t>
            </w:r>
            <w:r w:rsidRPr="001637FA">
              <w:rPr>
                <w:sz w:val="24"/>
                <w:szCs w:val="24"/>
                <w:vertAlign w:val="superscript"/>
              </w:rPr>
              <w:t>12</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10191" w:type="dxa"/>
            <w:gridSpan w:val="4"/>
            <w:vAlign w:val="bottom"/>
          </w:tcPr>
          <w:p w:rsidR="001637FA" w:rsidRPr="001637FA" w:rsidRDefault="001637FA" w:rsidP="001637FA">
            <w:pPr>
              <w:ind w:left="57" w:right="57" w:firstLine="0"/>
              <w:contextualSpacing w:val="0"/>
              <w:jc w:val="center"/>
              <w:rPr>
                <w:sz w:val="24"/>
                <w:szCs w:val="24"/>
              </w:rPr>
            </w:pPr>
            <w:r w:rsidRPr="001637FA">
              <w:rPr>
                <w:sz w:val="24"/>
                <w:szCs w:val="24"/>
              </w:rPr>
              <w:t>4. Линейные объекты</w:t>
            </w: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Категория (класс)</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Протяженность</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Мощность (пропускная способность, грузооборот, интенсивность движения)</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Диаметры и количество трубопроводов, характеристики материалов труб</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Тип (КЛ, ВЛ, КВЛ), уровень напряжения линий электропередачи</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Перечень конструктивных элементов, оказывающих влияние на безопасность</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Иные показатели</w:t>
            </w:r>
            <w:r w:rsidRPr="001637FA">
              <w:rPr>
                <w:sz w:val="24"/>
                <w:szCs w:val="24"/>
                <w:vertAlign w:val="superscript"/>
              </w:rPr>
              <w:t>12</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10191" w:type="dxa"/>
            <w:gridSpan w:val="4"/>
            <w:vAlign w:val="bottom"/>
          </w:tcPr>
          <w:p w:rsidR="001637FA" w:rsidRPr="001637FA" w:rsidRDefault="001637FA" w:rsidP="001637FA">
            <w:pPr>
              <w:ind w:left="57" w:right="57" w:firstLine="0"/>
              <w:contextualSpacing w:val="0"/>
              <w:jc w:val="center"/>
              <w:rPr>
                <w:sz w:val="24"/>
                <w:szCs w:val="24"/>
              </w:rPr>
            </w:pPr>
            <w:r w:rsidRPr="001637FA">
              <w:rPr>
                <w:sz w:val="24"/>
                <w:szCs w:val="24"/>
              </w:rPr>
              <w:t>5. Соответствие требованиям энергетической эффективности и требованиям</w:t>
            </w:r>
          </w:p>
          <w:p w:rsidR="001637FA" w:rsidRPr="001637FA" w:rsidRDefault="001637FA" w:rsidP="001637FA">
            <w:pPr>
              <w:ind w:left="57" w:right="57" w:firstLine="0"/>
              <w:contextualSpacing w:val="0"/>
              <w:jc w:val="center"/>
              <w:rPr>
                <w:sz w:val="24"/>
                <w:szCs w:val="24"/>
              </w:rPr>
            </w:pPr>
            <w:r w:rsidRPr="001637FA">
              <w:rPr>
                <w:sz w:val="24"/>
                <w:szCs w:val="24"/>
              </w:rPr>
              <w:t>оснащенности приборами учета используемых энергетических ресурсов</w:t>
            </w:r>
            <w:r w:rsidRPr="001637FA">
              <w:rPr>
                <w:sz w:val="24"/>
                <w:szCs w:val="24"/>
                <w:vertAlign w:val="superscript"/>
              </w:rPr>
              <w:endnoteReference w:id="14"/>
            </w: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Класс энергоэффективности здания</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Удельный расход тепловой энергии на 1 кв. м площади</w:t>
            </w:r>
          </w:p>
        </w:tc>
        <w:tc>
          <w:tcPr>
            <w:tcW w:w="1469" w:type="dxa"/>
            <w:vAlign w:val="bottom"/>
          </w:tcPr>
          <w:p w:rsidR="001637FA" w:rsidRPr="001637FA" w:rsidRDefault="001637FA" w:rsidP="001637FA">
            <w:pPr>
              <w:ind w:left="57" w:right="57" w:firstLine="0"/>
              <w:contextualSpacing w:val="0"/>
              <w:jc w:val="center"/>
              <w:rPr>
                <w:sz w:val="24"/>
                <w:szCs w:val="24"/>
              </w:rPr>
            </w:pPr>
            <w:r w:rsidRPr="001637FA">
              <w:rPr>
                <w:sz w:val="24"/>
                <w:szCs w:val="24"/>
              </w:rPr>
              <w:t>кВт*ч/м2</w:t>
            </w:r>
          </w:p>
        </w:tc>
        <w:tc>
          <w:tcPr>
            <w:tcW w:w="1988" w:type="dxa"/>
            <w:vAlign w:val="bottom"/>
          </w:tcPr>
          <w:p w:rsidR="001637FA" w:rsidRPr="001637FA" w:rsidRDefault="001637FA" w:rsidP="001637FA">
            <w:pPr>
              <w:ind w:left="57" w:right="57" w:firstLine="0"/>
              <w:contextualSpacing w:val="0"/>
              <w:jc w:val="right"/>
              <w:rPr>
                <w:sz w:val="24"/>
                <w:szCs w:val="24"/>
              </w:rPr>
            </w:pPr>
          </w:p>
        </w:tc>
        <w:tc>
          <w:tcPr>
            <w:tcW w:w="1988" w:type="dxa"/>
            <w:vAlign w:val="bottom"/>
          </w:tcPr>
          <w:p w:rsidR="001637FA" w:rsidRPr="001637FA" w:rsidRDefault="001637FA" w:rsidP="001637FA">
            <w:pPr>
              <w:ind w:left="57" w:right="57" w:firstLine="0"/>
              <w:contextualSpacing w:val="0"/>
              <w:jc w:val="righ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Материалы утепления наружных ограждающих конструкций</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r w:rsidR="001637FA" w:rsidRPr="001637FA" w:rsidTr="001637FA">
        <w:trPr>
          <w:trHeight w:val="240"/>
        </w:trPr>
        <w:tc>
          <w:tcPr>
            <w:tcW w:w="4746" w:type="dxa"/>
            <w:vAlign w:val="bottom"/>
          </w:tcPr>
          <w:p w:rsidR="001637FA" w:rsidRPr="001637FA" w:rsidRDefault="001637FA" w:rsidP="001637FA">
            <w:pPr>
              <w:ind w:left="57" w:right="57" w:firstLine="0"/>
              <w:contextualSpacing w:val="0"/>
              <w:jc w:val="left"/>
              <w:rPr>
                <w:sz w:val="24"/>
                <w:szCs w:val="24"/>
              </w:rPr>
            </w:pPr>
            <w:r w:rsidRPr="001637FA">
              <w:rPr>
                <w:sz w:val="24"/>
                <w:szCs w:val="24"/>
              </w:rPr>
              <w:t>Заполнение световых проемов</w:t>
            </w:r>
          </w:p>
        </w:tc>
        <w:tc>
          <w:tcPr>
            <w:tcW w:w="1469" w:type="dxa"/>
            <w:vAlign w:val="bottom"/>
          </w:tcPr>
          <w:p w:rsidR="001637FA" w:rsidRPr="001637FA" w:rsidRDefault="001637FA" w:rsidP="001637FA">
            <w:pPr>
              <w:ind w:left="57" w:right="57" w:firstLine="0"/>
              <w:contextualSpacing w:val="0"/>
              <w:jc w:val="center"/>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c>
          <w:tcPr>
            <w:tcW w:w="1988" w:type="dxa"/>
            <w:vAlign w:val="bottom"/>
          </w:tcPr>
          <w:p w:rsidR="001637FA" w:rsidRPr="001637FA" w:rsidRDefault="001637FA" w:rsidP="001637FA">
            <w:pPr>
              <w:ind w:left="57" w:right="57" w:firstLine="0"/>
              <w:contextualSpacing w:val="0"/>
              <w:jc w:val="left"/>
              <w:rPr>
                <w:sz w:val="24"/>
                <w:szCs w:val="24"/>
              </w:rPr>
            </w:pPr>
          </w:p>
        </w:tc>
      </w:tr>
    </w:tbl>
    <w:p w:rsidR="001637FA" w:rsidRPr="001637FA" w:rsidRDefault="001637FA" w:rsidP="001637FA">
      <w:pPr>
        <w:ind w:firstLine="0"/>
        <w:contextualSpacing w:val="0"/>
        <w:jc w:val="left"/>
        <w:rPr>
          <w:sz w:val="24"/>
          <w:szCs w:val="24"/>
        </w:rPr>
      </w:pPr>
    </w:p>
    <w:tbl>
      <w:tblPr>
        <w:tblW w:w="10191" w:type="dxa"/>
        <w:tblInd w:w="14" w:type="dxa"/>
        <w:tblCellMar>
          <w:left w:w="0" w:type="dxa"/>
          <w:right w:w="0" w:type="dxa"/>
        </w:tblCellMar>
        <w:tblLook w:val="01E0"/>
      </w:tblPr>
      <w:tblGrid>
        <w:gridCol w:w="8846"/>
        <w:gridCol w:w="1080"/>
        <w:gridCol w:w="265"/>
      </w:tblGrid>
      <w:tr w:rsidR="001637FA" w:rsidRPr="001637FA" w:rsidTr="001637FA">
        <w:trPr>
          <w:trHeight w:val="240"/>
        </w:trPr>
        <w:tc>
          <w:tcPr>
            <w:tcW w:w="8955" w:type="dxa"/>
            <w:tcMar>
              <w:left w:w="0" w:type="dxa"/>
              <w:right w:w="0" w:type="dxa"/>
            </w:tcMar>
            <w:vAlign w:val="bottom"/>
          </w:tcPr>
          <w:p w:rsidR="001637FA" w:rsidRPr="001637FA" w:rsidRDefault="001637FA" w:rsidP="001637FA">
            <w:pPr>
              <w:ind w:firstLine="0"/>
              <w:contextualSpacing w:val="0"/>
              <w:jc w:val="left"/>
              <w:rPr>
                <w:sz w:val="24"/>
                <w:szCs w:val="24"/>
              </w:rPr>
            </w:pPr>
            <w:r w:rsidRPr="001637FA">
              <w:rPr>
                <w:sz w:val="24"/>
                <w:szCs w:val="24"/>
              </w:rPr>
              <w:t>Разрешение на ввод объекта в эксплуатацию недействительно без технического плана</w:t>
            </w:r>
          </w:p>
        </w:tc>
        <w:tc>
          <w:tcPr>
            <w:tcW w:w="910" w:type="dxa"/>
            <w:gridSpan w:val="2"/>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rPr>
          <w:trHeight w:val="240"/>
        </w:trPr>
        <w:tc>
          <w:tcPr>
            <w:tcW w:w="10191" w:type="dxa"/>
            <w:gridSpan w:val="3"/>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rPr>
          <w:trHeight w:val="240"/>
        </w:trPr>
        <w:tc>
          <w:tcPr>
            <w:tcW w:w="10051" w:type="dxa"/>
            <w:gridSpan w:val="2"/>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140" w:type="dxa"/>
            <w:vAlign w:val="bottom"/>
          </w:tcPr>
          <w:p w:rsidR="001637FA" w:rsidRPr="001637FA" w:rsidRDefault="001637FA" w:rsidP="001637FA">
            <w:pPr>
              <w:ind w:firstLine="0"/>
              <w:contextualSpacing w:val="0"/>
              <w:jc w:val="right"/>
              <w:rPr>
                <w:sz w:val="24"/>
                <w:szCs w:val="24"/>
              </w:rPr>
            </w:pPr>
            <w:r w:rsidRPr="001637FA">
              <w:rPr>
                <w:sz w:val="24"/>
                <w:szCs w:val="24"/>
                <w:vertAlign w:val="superscript"/>
              </w:rPr>
              <w:endnoteReference w:id="15"/>
            </w:r>
            <w:r w:rsidRPr="001637FA">
              <w:rPr>
                <w:sz w:val="24"/>
                <w:szCs w:val="24"/>
              </w:rPr>
              <w:t>.</w:t>
            </w:r>
          </w:p>
        </w:tc>
      </w:tr>
    </w:tbl>
    <w:p w:rsidR="001637FA" w:rsidRPr="001637FA" w:rsidRDefault="001637FA" w:rsidP="001637FA">
      <w:pPr>
        <w:ind w:firstLine="0"/>
        <w:contextualSpacing w:val="0"/>
        <w:jc w:val="left"/>
        <w:rPr>
          <w:sz w:val="24"/>
          <w:szCs w:val="24"/>
        </w:rPr>
      </w:pPr>
    </w:p>
    <w:p w:rsidR="001637FA" w:rsidRPr="001637FA" w:rsidRDefault="001637FA" w:rsidP="001637FA">
      <w:pPr>
        <w:ind w:firstLine="0"/>
        <w:contextualSpacing w:val="0"/>
        <w:jc w:val="left"/>
        <w:rPr>
          <w:sz w:val="24"/>
          <w:szCs w:val="24"/>
        </w:rPr>
      </w:pPr>
    </w:p>
    <w:tbl>
      <w:tblPr>
        <w:tblW w:w="10191" w:type="dxa"/>
        <w:tblInd w:w="14" w:type="dxa"/>
        <w:tblCellMar>
          <w:left w:w="0" w:type="dxa"/>
          <w:right w:w="0" w:type="dxa"/>
        </w:tblCellMar>
        <w:tblLook w:val="01E0"/>
      </w:tblPr>
      <w:tblGrid>
        <w:gridCol w:w="4536"/>
        <w:gridCol w:w="238"/>
        <w:gridCol w:w="1805"/>
        <w:gridCol w:w="280"/>
        <w:gridCol w:w="3332"/>
      </w:tblGrid>
      <w:tr w:rsidR="001637FA" w:rsidRPr="001637FA" w:rsidTr="001637FA">
        <w:trPr>
          <w:trHeight w:val="240"/>
        </w:trPr>
        <w:tc>
          <w:tcPr>
            <w:tcW w:w="4536" w:type="dxa"/>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238" w:type="dxa"/>
            <w:vAlign w:val="bottom"/>
          </w:tcPr>
          <w:p w:rsidR="001637FA" w:rsidRPr="001637FA" w:rsidRDefault="001637FA" w:rsidP="001637FA">
            <w:pPr>
              <w:ind w:firstLine="0"/>
              <w:contextualSpacing w:val="0"/>
              <w:jc w:val="center"/>
              <w:rPr>
                <w:sz w:val="24"/>
                <w:szCs w:val="24"/>
              </w:rPr>
            </w:pPr>
          </w:p>
        </w:tc>
        <w:tc>
          <w:tcPr>
            <w:tcW w:w="1805" w:type="dxa"/>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280" w:type="dxa"/>
            <w:vAlign w:val="bottom"/>
          </w:tcPr>
          <w:p w:rsidR="001637FA" w:rsidRPr="001637FA" w:rsidRDefault="001637FA" w:rsidP="001637FA">
            <w:pPr>
              <w:ind w:firstLine="0"/>
              <w:contextualSpacing w:val="0"/>
              <w:jc w:val="center"/>
              <w:rPr>
                <w:sz w:val="24"/>
                <w:szCs w:val="24"/>
              </w:rPr>
            </w:pPr>
          </w:p>
        </w:tc>
        <w:tc>
          <w:tcPr>
            <w:tcW w:w="3332" w:type="dxa"/>
            <w:tcBorders>
              <w:bottom w:val="single" w:sz="4" w:space="0" w:color="auto"/>
            </w:tcBorders>
            <w:vAlign w:val="bottom"/>
          </w:tcPr>
          <w:p w:rsidR="001637FA" w:rsidRPr="001637FA" w:rsidRDefault="001637FA" w:rsidP="001637FA">
            <w:pPr>
              <w:ind w:firstLine="0"/>
              <w:contextualSpacing w:val="0"/>
              <w:jc w:val="center"/>
              <w:rPr>
                <w:sz w:val="24"/>
                <w:szCs w:val="24"/>
              </w:rPr>
            </w:pPr>
          </w:p>
        </w:tc>
      </w:tr>
      <w:tr w:rsidR="001637FA" w:rsidRPr="001637FA" w:rsidTr="001637FA">
        <w:tc>
          <w:tcPr>
            <w:tcW w:w="4536" w:type="dxa"/>
            <w:tcBorders>
              <w:top w:val="single" w:sz="4" w:space="0" w:color="auto"/>
            </w:tcBorders>
          </w:tcPr>
          <w:p w:rsidR="001637FA" w:rsidRPr="001637FA" w:rsidRDefault="001637FA" w:rsidP="001637FA">
            <w:pPr>
              <w:ind w:firstLine="0"/>
              <w:contextualSpacing w:val="0"/>
              <w:jc w:val="center"/>
              <w:rPr>
                <w:iCs/>
                <w:sz w:val="14"/>
                <w:szCs w:val="14"/>
              </w:rPr>
            </w:pPr>
            <w:r w:rsidRPr="001637FA">
              <w:rPr>
                <w:iCs/>
                <w:sz w:val="14"/>
                <w:szCs w:val="14"/>
              </w:rPr>
              <w:t>(должность уполномоченного сотрудника органа,</w:t>
            </w:r>
          </w:p>
          <w:p w:rsidR="001637FA" w:rsidRPr="001637FA" w:rsidRDefault="001637FA" w:rsidP="001637FA">
            <w:pPr>
              <w:ind w:firstLine="0"/>
              <w:contextualSpacing w:val="0"/>
              <w:jc w:val="center"/>
              <w:rPr>
                <w:iCs/>
                <w:sz w:val="14"/>
                <w:szCs w:val="14"/>
              </w:rPr>
            </w:pPr>
            <w:r w:rsidRPr="001637FA">
              <w:rPr>
                <w:iCs/>
                <w:sz w:val="14"/>
                <w:szCs w:val="14"/>
              </w:rPr>
              <w:t>осуществляющего выдачу разрешения на ввод объекта в эксплуатацию)</w:t>
            </w:r>
          </w:p>
        </w:tc>
        <w:tc>
          <w:tcPr>
            <w:tcW w:w="238" w:type="dxa"/>
          </w:tcPr>
          <w:p w:rsidR="001637FA" w:rsidRPr="001637FA" w:rsidRDefault="001637FA" w:rsidP="001637FA">
            <w:pPr>
              <w:ind w:firstLine="0"/>
              <w:contextualSpacing w:val="0"/>
              <w:jc w:val="center"/>
              <w:rPr>
                <w:iCs/>
                <w:sz w:val="14"/>
                <w:szCs w:val="14"/>
              </w:rPr>
            </w:pPr>
          </w:p>
        </w:tc>
        <w:tc>
          <w:tcPr>
            <w:tcW w:w="1805" w:type="dxa"/>
            <w:tcBorders>
              <w:top w:val="single" w:sz="4" w:space="0" w:color="auto"/>
            </w:tcBorders>
          </w:tcPr>
          <w:p w:rsidR="001637FA" w:rsidRPr="001637FA" w:rsidRDefault="001637FA" w:rsidP="001637FA">
            <w:pPr>
              <w:ind w:firstLine="0"/>
              <w:contextualSpacing w:val="0"/>
              <w:jc w:val="center"/>
              <w:rPr>
                <w:iCs/>
                <w:sz w:val="14"/>
                <w:szCs w:val="14"/>
              </w:rPr>
            </w:pPr>
            <w:r w:rsidRPr="001637FA">
              <w:rPr>
                <w:iCs/>
                <w:sz w:val="14"/>
                <w:szCs w:val="14"/>
              </w:rPr>
              <w:t>(подпись)</w:t>
            </w:r>
          </w:p>
        </w:tc>
        <w:tc>
          <w:tcPr>
            <w:tcW w:w="280" w:type="dxa"/>
          </w:tcPr>
          <w:p w:rsidR="001637FA" w:rsidRPr="001637FA" w:rsidRDefault="001637FA" w:rsidP="001637FA">
            <w:pPr>
              <w:ind w:firstLine="0"/>
              <w:contextualSpacing w:val="0"/>
              <w:jc w:val="center"/>
              <w:rPr>
                <w:iCs/>
                <w:sz w:val="14"/>
                <w:szCs w:val="14"/>
              </w:rPr>
            </w:pPr>
          </w:p>
        </w:tc>
        <w:tc>
          <w:tcPr>
            <w:tcW w:w="3332" w:type="dxa"/>
            <w:tcBorders>
              <w:top w:val="single" w:sz="4" w:space="0" w:color="auto"/>
            </w:tcBorders>
          </w:tcPr>
          <w:p w:rsidR="001637FA" w:rsidRPr="001637FA" w:rsidRDefault="001637FA" w:rsidP="001637FA">
            <w:pPr>
              <w:ind w:firstLine="0"/>
              <w:contextualSpacing w:val="0"/>
              <w:jc w:val="center"/>
              <w:rPr>
                <w:iCs/>
                <w:sz w:val="14"/>
                <w:szCs w:val="14"/>
              </w:rPr>
            </w:pPr>
            <w:r w:rsidRPr="001637FA">
              <w:rPr>
                <w:iCs/>
                <w:sz w:val="14"/>
                <w:szCs w:val="14"/>
              </w:rPr>
              <w:t>(расшифровка подписи)</w:t>
            </w:r>
          </w:p>
        </w:tc>
      </w:tr>
    </w:tbl>
    <w:p w:rsidR="001637FA" w:rsidRPr="001637FA" w:rsidRDefault="001637FA" w:rsidP="001637FA">
      <w:pPr>
        <w:ind w:firstLine="0"/>
        <w:contextualSpacing w:val="0"/>
        <w:jc w:val="left"/>
        <w:rPr>
          <w:sz w:val="6"/>
          <w:szCs w:val="6"/>
        </w:rPr>
      </w:pPr>
    </w:p>
    <w:tbl>
      <w:tblPr>
        <w:tblW w:w="3626" w:type="dxa"/>
        <w:tblInd w:w="14" w:type="dxa"/>
        <w:tblCellMar>
          <w:left w:w="0" w:type="dxa"/>
          <w:right w:w="0" w:type="dxa"/>
        </w:tblCellMar>
        <w:tblLook w:val="01E0"/>
      </w:tblPr>
      <w:tblGrid>
        <w:gridCol w:w="140"/>
        <w:gridCol w:w="350"/>
        <w:gridCol w:w="266"/>
        <w:gridCol w:w="1778"/>
        <w:gridCol w:w="378"/>
        <w:gridCol w:w="378"/>
        <w:gridCol w:w="336"/>
      </w:tblGrid>
      <w:tr w:rsidR="001637FA" w:rsidRPr="001637FA" w:rsidTr="001637FA">
        <w:trPr>
          <w:trHeight w:val="240"/>
        </w:trPr>
        <w:tc>
          <w:tcPr>
            <w:tcW w:w="140" w:type="dxa"/>
            <w:vAlign w:val="bottom"/>
          </w:tcPr>
          <w:p w:rsidR="001637FA" w:rsidRPr="001637FA" w:rsidRDefault="001637FA" w:rsidP="001637FA">
            <w:pPr>
              <w:ind w:firstLine="0"/>
              <w:contextualSpacing w:val="0"/>
              <w:jc w:val="right"/>
              <w:rPr>
                <w:sz w:val="24"/>
                <w:szCs w:val="24"/>
              </w:rPr>
            </w:pPr>
            <w:r w:rsidRPr="001637FA">
              <w:rPr>
                <w:sz w:val="24"/>
                <w:szCs w:val="24"/>
              </w:rPr>
              <w:t>«</w:t>
            </w:r>
          </w:p>
        </w:tc>
        <w:tc>
          <w:tcPr>
            <w:tcW w:w="350" w:type="dxa"/>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266" w:type="dxa"/>
            <w:vAlign w:val="bottom"/>
          </w:tcPr>
          <w:p w:rsidR="001637FA" w:rsidRPr="001637FA" w:rsidRDefault="001637FA" w:rsidP="001637FA">
            <w:pPr>
              <w:ind w:firstLine="0"/>
              <w:contextualSpacing w:val="0"/>
              <w:jc w:val="left"/>
              <w:rPr>
                <w:sz w:val="24"/>
                <w:szCs w:val="24"/>
              </w:rPr>
            </w:pPr>
            <w:r w:rsidRPr="001637FA">
              <w:rPr>
                <w:sz w:val="24"/>
                <w:szCs w:val="24"/>
              </w:rPr>
              <w:t>»</w:t>
            </w:r>
          </w:p>
        </w:tc>
        <w:tc>
          <w:tcPr>
            <w:tcW w:w="1778" w:type="dxa"/>
            <w:tcBorders>
              <w:bottom w:val="single" w:sz="4" w:space="0" w:color="auto"/>
            </w:tcBorders>
            <w:vAlign w:val="bottom"/>
          </w:tcPr>
          <w:p w:rsidR="001637FA" w:rsidRPr="001637FA" w:rsidRDefault="001637FA" w:rsidP="001637FA">
            <w:pPr>
              <w:ind w:firstLine="0"/>
              <w:contextualSpacing w:val="0"/>
              <w:jc w:val="center"/>
              <w:rPr>
                <w:sz w:val="24"/>
                <w:szCs w:val="24"/>
              </w:rPr>
            </w:pPr>
          </w:p>
        </w:tc>
        <w:tc>
          <w:tcPr>
            <w:tcW w:w="378" w:type="dxa"/>
            <w:vAlign w:val="bottom"/>
          </w:tcPr>
          <w:p w:rsidR="001637FA" w:rsidRPr="001637FA" w:rsidRDefault="001637FA" w:rsidP="001637FA">
            <w:pPr>
              <w:ind w:firstLine="0"/>
              <w:contextualSpacing w:val="0"/>
              <w:jc w:val="right"/>
              <w:rPr>
                <w:sz w:val="24"/>
                <w:szCs w:val="24"/>
              </w:rPr>
            </w:pPr>
            <w:r w:rsidRPr="001637FA">
              <w:rPr>
                <w:sz w:val="24"/>
                <w:szCs w:val="24"/>
              </w:rPr>
              <w:t>20</w:t>
            </w:r>
          </w:p>
        </w:tc>
        <w:tc>
          <w:tcPr>
            <w:tcW w:w="378" w:type="dxa"/>
            <w:tcBorders>
              <w:bottom w:val="single" w:sz="4" w:space="0" w:color="auto"/>
            </w:tcBorders>
            <w:vAlign w:val="bottom"/>
          </w:tcPr>
          <w:p w:rsidR="001637FA" w:rsidRPr="001637FA" w:rsidRDefault="001637FA" w:rsidP="001637FA">
            <w:pPr>
              <w:ind w:firstLine="0"/>
              <w:contextualSpacing w:val="0"/>
              <w:jc w:val="left"/>
              <w:rPr>
                <w:sz w:val="24"/>
                <w:szCs w:val="24"/>
              </w:rPr>
            </w:pPr>
          </w:p>
        </w:tc>
        <w:tc>
          <w:tcPr>
            <w:tcW w:w="336" w:type="dxa"/>
            <w:vAlign w:val="bottom"/>
          </w:tcPr>
          <w:p w:rsidR="001637FA" w:rsidRPr="001637FA" w:rsidRDefault="001637FA" w:rsidP="001637FA">
            <w:pPr>
              <w:ind w:firstLine="0"/>
              <w:contextualSpacing w:val="0"/>
              <w:jc w:val="left"/>
              <w:rPr>
                <w:sz w:val="24"/>
                <w:szCs w:val="24"/>
              </w:rPr>
            </w:pPr>
            <w:r w:rsidRPr="001637FA">
              <w:rPr>
                <w:sz w:val="24"/>
                <w:szCs w:val="24"/>
              </w:rPr>
              <w:t xml:space="preserve"> г.</w:t>
            </w:r>
          </w:p>
        </w:tc>
      </w:tr>
    </w:tbl>
    <w:p w:rsidR="001637FA" w:rsidRPr="001637FA" w:rsidRDefault="001637FA" w:rsidP="001637FA">
      <w:pPr>
        <w:ind w:firstLine="0"/>
        <w:contextualSpacing w:val="0"/>
        <w:jc w:val="left"/>
        <w:rPr>
          <w:sz w:val="6"/>
          <w:szCs w:val="6"/>
        </w:rPr>
      </w:pPr>
    </w:p>
    <w:p w:rsidR="001637FA" w:rsidRPr="001637FA" w:rsidRDefault="001637FA" w:rsidP="001637FA">
      <w:pPr>
        <w:ind w:firstLine="0"/>
        <w:contextualSpacing w:val="0"/>
        <w:jc w:val="left"/>
        <w:rPr>
          <w:sz w:val="24"/>
          <w:szCs w:val="24"/>
        </w:rPr>
      </w:pPr>
      <w:r w:rsidRPr="001637FA">
        <w:rPr>
          <w:sz w:val="24"/>
          <w:szCs w:val="24"/>
        </w:rPr>
        <w:t>М. П.</w:t>
      </w:r>
    </w:p>
    <w:p w:rsidR="001637FA" w:rsidRPr="001637FA" w:rsidRDefault="001637FA" w:rsidP="001637FA">
      <w:pPr>
        <w:ind w:firstLine="0"/>
        <w:contextualSpacing w:val="0"/>
        <w:jc w:val="left"/>
        <w:rPr>
          <w:sz w:val="16"/>
          <w:szCs w:val="16"/>
        </w:rPr>
      </w:pPr>
    </w:p>
    <w:p w:rsidR="00783201" w:rsidRDefault="00783201" w:rsidP="001637FA">
      <w:pPr>
        <w:rPr>
          <w:lang w:val="en-US"/>
        </w:rPr>
      </w:pPr>
    </w:p>
    <w:p w:rsidR="001637FA" w:rsidRDefault="001637FA" w:rsidP="001637FA">
      <w:pPr>
        <w:rPr>
          <w:lang w:val="en-US"/>
        </w:rPr>
        <w:sectPr w:rsidR="001637FA" w:rsidSect="001637FA">
          <w:pgSz w:w="11907" w:h="16840" w:code="9"/>
          <w:pgMar w:top="-284" w:right="708" w:bottom="709" w:left="993" w:header="425" w:footer="720" w:gutter="0"/>
          <w:cols w:space="720"/>
        </w:sectPr>
      </w:pPr>
    </w:p>
    <w:bookmarkEnd w:id="0"/>
    <w:p w:rsidR="008D5626" w:rsidRPr="001B5168" w:rsidRDefault="00C2466D" w:rsidP="008D5626">
      <w:pPr>
        <w:widowControl w:val="0"/>
        <w:ind w:left="4536" w:firstLine="0"/>
        <w:jc w:val="left"/>
        <w:rPr>
          <w:szCs w:val="28"/>
        </w:rPr>
      </w:pPr>
      <w:r>
        <w:rPr>
          <w:szCs w:val="28"/>
        </w:rPr>
        <w:lastRenderedPageBreak/>
        <w:t>Приложение № 2</w:t>
      </w:r>
    </w:p>
    <w:p w:rsidR="008D5626" w:rsidRPr="001B5168" w:rsidRDefault="008D5626" w:rsidP="008D5626">
      <w:pPr>
        <w:widowControl w:val="0"/>
        <w:ind w:left="4536" w:firstLine="0"/>
        <w:jc w:val="left"/>
        <w:rPr>
          <w:szCs w:val="28"/>
        </w:rPr>
      </w:pPr>
      <w:r w:rsidRPr="001B5168">
        <w:rPr>
          <w:szCs w:val="28"/>
        </w:rPr>
        <w:t>к административному регламенту</w:t>
      </w:r>
    </w:p>
    <w:p w:rsidR="008D5626" w:rsidRPr="001B5168" w:rsidRDefault="008D5626" w:rsidP="008D5626">
      <w:pPr>
        <w:widowControl w:val="0"/>
        <w:ind w:left="4536" w:firstLine="0"/>
        <w:jc w:val="left"/>
        <w:outlineLvl w:val="0"/>
        <w:rPr>
          <w:szCs w:val="28"/>
        </w:rPr>
      </w:pPr>
      <w:r w:rsidRPr="001B5168">
        <w:rPr>
          <w:szCs w:val="28"/>
        </w:rPr>
        <w:t>предоставления муниципальной услуги</w:t>
      </w:r>
    </w:p>
    <w:p w:rsidR="008D5626" w:rsidRDefault="008D5626" w:rsidP="008D5626">
      <w:pPr>
        <w:autoSpaceDE w:val="0"/>
        <w:spacing w:line="100" w:lineRule="atLeast"/>
        <w:ind w:left="4536" w:right="-2" w:firstLine="0"/>
        <w:rPr>
          <w:bCs/>
        </w:rPr>
      </w:pPr>
      <w:r w:rsidRPr="001B5168">
        <w:rPr>
          <w:szCs w:val="28"/>
        </w:rPr>
        <w:t>«</w:t>
      </w:r>
      <w:r w:rsidRPr="001B5168">
        <w:rPr>
          <w:bCs/>
          <w:szCs w:val="28"/>
        </w:rPr>
        <w:t>Выдача разрешений на ввод объекта в эксплуатацию</w:t>
      </w:r>
      <w:r w:rsidRPr="001B5168">
        <w:rPr>
          <w:szCs w:val="28"/>
        </w:rPr>
        <w:t>»</w:t>
      </w:r>
    </w:p>
    <w:p w:rsidR="008D5626" w:rsidRDefault="008D5626" w:rsidP="00ED691E">
      <w:pPr>
        <w:autoSpaceDE w:val="0"/>
        <w:spacing w:line="100" w:lineRule="atLeast"/>
        <w:ind w:left="5670" w:right="-2" w:firstLine="0"/>
        <w:rPr>
          <w:bCs/>
        </w:rPr>
      </w:pPr>
    </w:p>
    <w:p w:rsidR="00BC6A59" w:rsidRPr="00BC6A59" w:rsidRDefault="00BC6A59" w:rsidP="00BC6A59">
      <w:pPr>
        <w:autoSpaceDE w:val="0"/>
        <w:spacing w:line="100" w:lineRule="atLeast"/>
        <w:ind w:right="-2" w:firstLine="0"/>
        <w:rPr>
          <w:bCs/>
        </w:rPr>
      </w:pPr>
    </w:p>
    <w:p w:rsidR="008D5626" w:rsidRDefault="00BC6A59" w:rsidP="00BC6A59">
      <w:pPr>
        <w:autoSpaceDE w:val="0"/>
        <w:spacing w:line="100" w:lineRule="atLeast"/>
        <w:ind w:right="-2" w:firstLine="0"/>
        <w:jc w:val="center"/>
        <w:rPr>
          <w:bCs/>
        </w:rPr>
      </w:pPr>
      <w:r w:rsidRPr="00BC6A59">
        <w:rPr>
          <w:bCs/>
        </w:rPr>
        <w:t>Бланк администрации Турковского муниципального района</w:t>
      </w:r>
    </w:p>
    <w:p w:rsidR="00BC6A59" w:rsidRDefault="00BC6A59" w:rsidP="00ED691E">
      <w:pPr>
        <w:autoSpaceDE w:val="0"/>
        <w:spacing w:line="100" w:lineRule="atLeast"/>
        <w:ind w:left="5670" w:right="-2" w:firstLine="0"/>
        <w:rPr>
          <w:bCs/>
        </w:rPr>
      </w:pPr>
    </w:p>
    <w:p w:rsidR="00ED691E" w:rsidRPr="00971C60" w:rsidRDefault="00ED691E" w:rsidP="00BC6A59">
      <w:pPr>
        <w:autoSpaceDE w:val="0"/>
        <w:spacing w:line="100" w:lineRule="atLeast"/>
        <w:ind w:left="3969" w:right="-2" w:firstLine="0"/>
        <w:rPr>
          <w:bCs/>
        </w:rPr>
      </w:pPr>
      <w:r w:rsidRPr="00971C60">
        <w:rPr>
          <w:bCs/>
        </w:rPr>
        <w:t>ФИО (наименование заявителя):</w:t>
      </w:r>
    </w:p>
    <w:p w:rsidR="00ED691E" w:rsidRPr="008D5626" w:rsidRDefault="00ED691E" w:rsidP="00BC6A59">
      <w:pPr>
        <w:autoSpaceDE w:val="0"/>
        <w:spacing w:line="100" w:lineRule="atLeast"/>
        <w:ind w:left="3969" w:right="-2" w:firstLine="0"/>
        <w:rPr>
          <w:bCs/>
        </w:rPr>
      </w:pPr>
      <w:r w:rsidRPr="00971C60">
        <w:rPr>
          <w:bCs/>
        </w:rPr>
        <w:t>_______________</w:t>
      </w:r>
      <w:r>
        <w:rPr>
          <w:bCs/>
        </w:rPr>
        <w:t>_____________________</w:t>
      </w:r>
    </w:p>
    <w:p w:rsidR="00ED691E" w:rsidRPr="008D5626" w:rsidRDefault="00ED691E" w:rsidP="00BC6A59">
      <w:pPr>
        <w:autoSpaceDE w:val="0"/>
        <w:spacing w:line="100" w:lineRule="atLeast"/>
        <w:ind w:left="3969" w:right="-2" w:firstLine="0"/>
        <w:rPr>
          <w:bCs/>
        </w:rPr>
      </w:pPr>
      <w:r w:rsidRPr="00971C60">
        <w:rPr>
          <w:bCs/>
        </w:rPr>
        <w:t>_____________________________</w:t>
      </w:r>
      <w:r w:rsidRPr="008D5626">
        <w:rPr>
          <w:bCs/>
        </w:rPr>
        <w:t>_______</w:t>
      </w:r>
    </w:p>
    <w:p w:rsidR="00ED691E" w:rsidRPr="00971C60" w:rsidRDefault="00ED691E" w:rsidP="00BC6A59">
      <w:pPr>
        <w:autoSpaceDE w:val="0"/>
        <w:spacing w:line="100" w:lineRule="atLeast"/>
        <w:ind w:left="3969" w:right="-2" w:firstLine="0"/>
        <w:rPr>
          <w:bCs/>
        </w:rPr>
      </w:pPr>
    </w:p>
    <w:p w:rsidR="00ED691E" w:rsidRPr="00971C60" w:rsidRDefault="00ED691E" w:rsidP="00BC6A59">
      <w:pPr>
        <w:autoSpaceDE w:val="0"/>
        <w:spacing w:line="100" w:lineRule="atLeast"/>
        <w:ind w:left="3969" w:right="-2" w:firstLine="0"/>
        <w:rPr>
          <w:bCs/>
        </w:rPr>
      </w:pPr>
      <w:r w:rsidRPr="00971C60">
        <w:rPr>
          <w:bCs/>
        </w:rPr>
        <w:t>Адрес регистрации:</w:t>
      </w:r>
    </w:p>
    <w:p w:rsidR="00ED691E" w:rsidRPr="00525BD4" w:rsidRDefault="00ED691E" w:rsidP="00BC6A59">
      <w:pPr>
        <w:autoSpaceDE w:val="0"/>
        <w:spacing w:line="100" w:lineRule="atLeast"/>
        <w:ind w:left="3969" w:right="-2" w:firstLine="0"/>
        <w:rPr>
          <w:bCs/>
        </w:rPr>
      </w:pPr>
      <w:r w:rsidRPr="00971C60">
        <w:rPr>
          <w:bCs/>
        </w:rPr>
        <w:t>____________________________________</w:t>
      </w:r>
    </w:p>
    <w:p w:rsidR="00ED691E" w:rsidRPr="00ED691E" w:rsidRDefault="00ED691E" w:rsidP="00BC6A59">
      <w:pPr>
        <w:autoSpaceDE w:val="0"/>
        <w:spacing w:line="100" w:lineRule="atLeast"/>
        <w:ind w:left="3969" w:right="-2" w:firstLine="0"/>
        <w:rPr>
          <w:bCs/>
        </w:rPr>
      </w:pPr>
      <w:r w:rsidRPr="00971C60">
        <w:rPr>
          <w:bCs/>
        </w:rPr>
        <w:t>_____________________________</w:t>
      </w:r>
      <w:r w:rsidRPr="00ED691E">
        <w:rPr>
          <w:bCs/>
        </w:rPr>
        <w:t>_______</w:t>
      </w:r>
    </w:p>
    <w:p w:rsidR="00ED691E" w:rsidRPr="00ED691E" w:rsidRDefault="00ED691E" w:rsidP="00ED691E">
      <w:pPr>
        <w:autoSpaceDE w:val="0"/>
        <w:spacing w:line="100" w:lineRule="atLeast"/>
        <w:ind w:right="-342"/>
        <w:rPr>
          <w:bCs/>
        </w:rPr>
      </w:pPr>
    </w:p>
    <w:p w:rsidR="00ED691E" w:rsidRPr="00316FC4" w:rsidRDefault="00ED691E" w:rsidP="00ED691E">
      <w:pPr>
        <w:autoSpaceDE w:val="0"/>
        <w:spacing w:line="100" w:lineRule="atLeast"/>
        <w:ind w:right="-342"/>
        <w:jc w:val="center"/>
        <w:rPr>
          <w:b/>
          <w:bCs/>
        </w:rPr>
      </w:pPr>
      <w:r w:rsidRPr="00316FC4">
        <w:rPr>
          <w:b/>
          <w:bCs/>
        </w:rPr>
        <w:t>Уведомление</w:t>
      </w:r>
    </w:p>
    <w:p w:rsidR="00ED691E" w:rsidRPr="00316FC4" w:rsidRDefault="00ED691E" w:rsidP="00ED691E">
      <w:pPr>
        <w:autoSpaceDE w:val="0"/>
        <w:spacing w:line="100" w:lineRule="atLeast"/>
        <w:ind w:right="-342"/>
        <w:jc w:val="center"/>
        <w:rPr>
          <w:b/>
          <w:bCs/>
        </w:rPr>
      </w:pPr>
      <w:r w:rsidRPr="00316FC4">
        <w:rPr>
          <w:b/>
          <w:bCs/>
        </w:rPr>
        <w:t>об отказе в приёме документов</w:t>
      </w:r>
    </w:p>
    <w:p w:rsidR="00ED691E" w:rsidRPr="00971C60" w:rsidRDefault="00ED691E" w:rsidP="00ED691E">
      <w:pPr>
        <w:autoSpaceDE w:val="0"/>
        <w:spacing w:line="100" w:lineRule="atLeast"/>
        <w:ind w:right="-342"/>
        <w:jc w:val="center"/>
        <w:rPr>
          <w:bCs/>
        </w:rPr>
      </w:pPr>
    </w:p>
    <w:p w:rsidR="00ED691E" w:rsidRPr="00525BD4" w:rsidRDefault="00ED691E" w:rsidP="00BC6A59">
      <w:pPr>
        <w:autoSpaceDE w:val="0"/>
        <w:spacing w:line="100" w:lineRule="atLeast"/>
        <w:ind w:right="15"/>
        <w:rPr>
          <w:rFonts w:cs="Arial"/>
        </w:rPr>
      </w:pPr>
      <w:r w:rsidRPr="00971C60">
        <w:rPr>
          <w:bCs/>
        </w:rPr>
        <w:t>На основании пункта 2.7</w:t>
      </w:r>
      <w:r w:rsidR="00563C75">
        <w:rPr>
          <w:bCs/>
        </w:rPr>
        <w:t>.1</w:t>
      </w:r>
      <w:r w:rsidRPr="00971C60">
        <w:rPr>
          <w:bCs/>
        </w:rPr>
        <w:t xml:space="preserve"> а</w:t>
      </w:r>
      <w:r w:rsidRPr="00971C60">
        <w:rPr>
          <w:lang w:eastAsia="ar-SA"/>
        </w:rPr>
        <w:t xml:space="preserve">дминистративного регламента предоставления муниципальной услуги </w:t>
      </w:r>
      <w:r w:rsidRPr="00971C60">
        <w:rPr>
          <w:rFonts w:cs="Arial"/>
        </w:rPr>
        <w:t>«Выдача разрешения на ввод объекта в эксплуатацию» Вам отказано в приёме документов по следующим основаниям: _______________________________________________________</w:t>
      </w:r>
      <w:r w:rsidRPr="00ED691E">
        <w:rPr>
          <w:rFonts w:cs="Arial"/>
        </w:rPr>
        <w:t>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ED691E" w:rsidRDefault="00ED691E" w:rsidP="00ED691E">
      <w:pPr>
        <w:autoSpaceDE w:val="0"/>
        <w:spacing w:line="100" w:lineRule="atLeast"/>
        <w:ind w:right="15" w:firstLine="0"/>
        <w:rPr>
          <w:rFonts w:cs="Arial"/>
        </w:rPr>
      </w:pPr>
      <w:r w:rsidRPr="00971C60">
        <w:rPr>
          <w:rFonts w:cs="Arial"/>
        </w:rPr>
        <w:t>___________________________________________________________________</w:t>
      </w:r>
    </w:p>
    <w:p w:rsidR="00ED691E" w:rsidRPr="00971C60" w:rsidRDefault="00ED691E" w:rsidP="00ED691E">
      <w:pPr>
        <w:autoSpaceDE w:val="0"/>
        <w:spacing w:line="100" w:lineRule="atLeast"/>
        <w:ind w:right="15"/>
        <w:rPr>
          <w:rFonts w:cs="Arial"/>
        </w:rPr>
      </w:pPr>
    </w:p>
    <w:p w:rsidR="00ED691E" w:rsidRPr="00971C60" w:rsidRDefault="00ED691E" w:rsidP="00ED691E">
      <w:pPr>
        <w:autoSpaceDE w:val="0"/>
        <w:spacing w:line="100" w:lineRule="atLeast"/>
        <w:ind w:right="15" w:firstLine="0"/>
        <w:rPr>
          <w:rFonts w:cs="Arial"/>
        </w:rPr>
      </w:pPr>
      <w:r w:rsidRPr="00971C60">
        <w:rPr>
          <w:rFonts w:cs="Arial"/>
        </w:rPr>
        <w:t>___________________</w:t>
      </w:r>
      <w:r w:rsidRPr="00ED691E">
        <w:rPr>
          <w:rFonts w:cs="Arial"/>
        </w:rPr>
        <w:t>___</w:t>
      </w:r>
      <w:r w:rsidR="0086150E">
        <w:rPr>
          <w:rFonts w:cs="Arial"/>
        </w:rPr>
        <w:t>_МП</w:t>
      </w:r>
      <w:r w:rsidR="0086150E">
        <w:rPr>
          <w:rFonts w:cs="Arial"/>
        </w:rPr>
        <w:tab/>
        <w:t xml:space="preserve"> _____________</w:t>
      </w:r>
      <w:r w:rsidRPr="00971C60">
        <w:rPr>
          <w:rFonts w:cs="Arial"/>
        </w:rPr>
        <w:t xml:space="preserve"> / _____________________/</w:t>
      </w:r>
    </w:p>
    <w:p w:rsidR="00ED691E" w:rsidRPr="00ED691E" w:rsidRDefault="00ED691E" w:rsidP="00ED691E">
      <w:pPr>
        <w:ind w:firstLine="708"/>
      </w:pPr>
      <w:r w:rsidRPr="00971C60">
        <w:rPr>
          <w:rFonts w:cs="Arial"/>
        </w:rPr>
        <w:t>(должность)</w:t>
      </w:r>
      <w:r w:rsidRPr="00971C60">
        <w:rPr>
          <w:rFonts w:cs="Arial"/>
        </w:rPr>
        <w:tab/>
      </w:r>
      <w:r w:rsidRPr="00971C60">
        <w:rPr>
          <w:rFonts w:cs="Arial"/>
        </w:rPr>
        <w:tab/>
      </w:r>
      <w:r w:rsidRPr="00971C60">
        <w:rPr>
          <w:rFonts w:cs="Arial"/>
        </w:rPr>
        <w:tab/>
      </w:r>
      <w:r w:rsidR="0086150E">
        <w:rPr>
          <w:rFonts w:cs="Arial"/>
        </w:rPr>
        <w:tab/>
      </w:r>
      <w:r w:rsidRPr="00971C60">
        <w:rPr>
          <w:rFonts w:cs="Arial"/>
        </w:rPr>
        <w:t>(подпись)</w:t>
      </w:r>
      <w:r w:rsidRPr="00971C60">
        <w:rPr>
          <w:rFonts w:cs="Arial"/>
        </w:rPr>
        <w:tab/>
      </w:r>
      <w:r w:rsidRPr="00971C60">
        <w:rPr>
          <w:rFonts w:cs="Arial"/>
        </w:rPr>
        <w:tab/>
      </w:r>
      <w:r w:rsidRPr="00525BD4">
        <w:rPr>
          <w:rFonts w:cs="Arial"/>
        </w:rPr>
        <w:tab/>
      </w:r>
      <w:r w:rsidRPr="00ED691E">
        <w:rPr>
          <w:rFonts w:cs="Arial"/>
        </w:rPr>
        <w:t>(</w:t>
      </w:r>
      <w:r>
        <w:rPr>
          <w:rFonts w:cs="Arial"/>
        </w:rPr>
        <w:t>ФИО</w:t>
      </w:r>
      <w:r w:rsidRPr="00ED691E">
        <w:rPr>
          <w:rFonts w:cs="Arial"/>
        </w:rPr>
        <w:t>)</w:t>
      </w:r>
    </w:p>
    <w:p w:rsidR="001637FA" w:rsidRPr="00ED691E" w:rsidRDefault="001637FA" w:rsidP="001637FA"/>
    <w:sectPr w:rsidR="001637FA" w:rsidRPr="00ED691E"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0F4" w:rsidRDefault="004000F4">
      <w:r>
        <w:separator/>
      </w:r>
    </w:p>
  </w:endnote>
  <w:endnote w:type="continuationSeparator" w:id="1">
    <w:p w:rsidR="004000F4" w:rsidRDefault="004000F4">
      <w:r>
        <w:continuationSeparator/>
      </w:r>
    </w:p>
  </w:endnote>
  <w:endnote w:id="2">
    <w:p w:rsidR="001637FA" w:rsidRPr="0099723B" w:rsidRDefault="001637FA" w:rsidP="001637FA">
      <w:pPr>
        <w:rPr>
          <w:sz w:val="16"/>
          <w:szCs w:val="16"/>
        </w:rPr>
      </w:pPr>
      <w:r w:rsidRPr="0099723B">
        <w:rPr>
          <w:rStyle w:val="af7"/>
          <w:sz w:val="16"/>
          <w:szCs w:val="16"/>
        </w:rPr>
        <w:endnoteRef/>
      </w:r>
      <w:r w:rsidRPr="0099723B">
        <w:rPr>
          <w:sz w:val="16"/>
          <w:szCs w:val="16"/>
        </w:rPr>
        <w:t xml:space="preserve"> Указываются:</w:t>
      </w:r>
    </w:p>
    <w:p w:rsidR="001637FA" w:rsidRPr="0099723B" w:rsidRDefault="001637FA" w:rsidP="001637FA">
      <w:pPr>
        <w:rPr>
          <w:sz w:val="16"/>
          <w:szCs w:val="16"/>
        </w:rPr>
      </w:pPr>
      <w:r w:rsidRPr="0099723B">
        <w:rPr>
          <w:sz w:val="16"/>
          <w:szCs w:val="16"/>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1637FA" w:rsidRDefault="001637FA" w:rsidP="001637FA">
      <w:pPr>
        <w:pStyle w:val="af5"/>
      </w:pPr>
      <w:r w:rsidRPr="0099723B">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3">
    <w:p w:rsidR="001637FA" w:rsidRDefault="001637FA" w:rsidP="001637FA">
      <w:pPr>
        <w:pStyle w:val="af5"/>
      </w:pPr>
      <w:r w:rsidRPr="0099723B">
        <w:rPr>
          <w:rStyle w:val="af7"/>
          <w:sz w:val="16"/>
          <w:szCs w:val="16"/>
        </w:rPr>
        <w:endnoteRef/>
      </w:r>
      <w:r w:rsidRPr="0099723B">
        <w:rPr>
          <w:sz w:val="16"/>
          <w:szCs w:val="16"/>
        </w:rPr>
        <w:t xml:space="preserve"> Указывается дата подписания разрешения на ввод объекта в эксплуатацию.</w:t>
      </w:r>
    </w:p>
  </w:endnote>
  <w:endnote w:id="4">
    <w:p w:rsidR="001637FA" w:rsidRPr="0099723B" w:rsidRDefault="001637FA" w:rsidP="001637FA">
      <w:pPr>
        <w:rPr>
          <w:sz w:val="16"/>
          <w:szCs w:val="16"/>
        </w:rPr>
      </w:pPr>
      <w:r w:rsidRPr="0099723B">
        <w:rPr>
          <w:rStyle w:val="af7"/>
          <w:sz w:val="16"/>
          <w:szCs w:val="16"/>
        </w:rPr>
        <w:endnoteRef/>
      </w:r>
      <w:r w:rsidRPr="0099723B">
        <w:rPr>
          <w:sz w:val="16"/>
          <w:szCs w:val="16"/>
        </w:rPr>
        <w:t xml:space="preserve">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1637FA" w:rsidRPr="0099723B" w:rsidRDefault="001637FA" w:rsidP="001637FA">
      <w:pPr>
        <w:rPr>
          <w:sz w:val="16"/>
          <w:szCs w:val="16"/>
        </w:rPr>
      </w:pPr>
      <w:r w:rsidRPr="0099723B">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1637FA" w:rsidRPr="0099723B" w:rsidRDefault="001637FA" w:rsidP="001637FA">
      <w:pPr>
        <w:rPr>
          <w:sz w:val="16"/>
          <w:szCs w:val="16"/>
        </w:rPr>
      </w:pPr>
      <w:r w:rsidRPr="0099723B">
        <w:rPr>
          <w:sz w:val="16"/>
          <w:szCs w:val="16"/>
        </w:rPr>
        <w:t>В случае, если объект расположен на территории двух и более субъектов Российской Федерации, указывается номер «00»;</w:t>
      </w:r>
    </w:p>
    <w:p w:rsidR="001637FA" w:rsidRPr="0099723B" w:rsidRDefault="001637FA" w:rsidP="001637FA">
      <w:pPr>
        <w:rPr>
          <w:sz w:val="16"/>
          <w:szCs w:val="16"/>
        </w:rPr>
      </w:pPr>
      <w:r w:rsidRPr="0099723B">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1637FA" w:rsidRPr="0099723B" w:rsidRDefault="001637FA" w:rsidP="001637FA">
      <w:pPr>
        <w:rPr>
          <w:sz w:val="16"/>
          <w:szCs w:val="16"/>
        </w:rPr>
      </w:pPr>
      <w:r w:rsidRPr="0099723B">
        <w:rPr>
          <w:sz w:val="16"/>
          <w:szCs w:val="16"/>
        </w:rPr>
        <w:t>В — порядковый номер разрешения на строительство, присвоенный органом, осуществляющим выдачу разрешения на строительство;</w:t>
      </w:r>
    </w:p>
    <w:p w:rsidR="001637FA" w:rsidRPr="0099723B" w:rsidRDefault="001637FA" w:rsidP="001637FA">
      <w:pPr>
        <w:rPr>
          <w:sz w:val="16"/>
          <w:szCs w:val="16"/>
        </w:rPr>
      </w:pPr>
      <w:r w:rsidRPr="0099723B">
        <w:rPr>
          <w:sz w:val="16"/>
          <w:szCs w:val="16"/>
        </w:rPr>
        <w:t>Г — год выдачи разрешения на строительство (полностью).</w:t>
      </w:r>
    </w:p>
    <w:p w:rsidR="001637FA" w:rsidRPr="0099723B" w:rsidRDefault="001637FA" w:rsidP="001637FA">
      <w:pPr>
        <w:rPr>
          <w:sz w:val="16"/>
          <w:szCs w:val="16"/>
        </w:rPr>
      </w:pPr>
      <w:r w:rsidRPr="0099723B">
        <w:rPr>
          <w:sz w:val="16"/>
          <w:szCs w:val="16"/>
        </w:rPr>
        <w:t>Составные части номера отделяются друг от друга знаком «-</w:t>
      </w:r>
      <w:r>
        <w:rPr>
          <w:sz w:val="16"/>
          <w:szCs w:val="16"/>
        </w:rPr>
        <w:t>»</w:t>
      </w:r>
      <w:r w:rsidRPr="0099723B">
        <w:rPr>
          <w:sz w:val="16"/>
          <w:szCs w:val="16"/>
        </w:rPr>
        <w:t>. Цифровые индексы обозначаются арабскими цифрами.</w:t>
      </w:r>
    </w:p>
    <w:p w:rsidR="001637FA" w:rsidRDefault="001637FA" w:rsidP="001637FA">
      <w:r w:rsidRPr="0099723B">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5">
    <w:p w:rsidR="001637FA" w:rsidRDefault="001637FA" w:rsidP="001637FA">
      <w:pPr>
        <w:pStyle w:val="af5"/>
      </w:pPr>
      <w:r w:rsidRPr="0099723B">
        <w:rPr>
          <w:rStyle w:val="af7"/>
          <w:sz w:val="16"/>
          <w:szCs w:val="16"/>
        </w:rPr>
        <w:endnoteRef/>
      </w:r>
      <w:r w:rsidRPr="0099723B">
        <w:rPr>
          <w:sz w:val="16"/>
          <w:szCs w:val="16"/>
        </w:rPr>
        <w:t xml:space="preserve">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6">
    <w:p w:rsidR="001637FA" w:rsidRPr="0099723B" w:rsidRDefault="001637FA" w:rsidP="001637FA">
      <w:pPr>
        <w:rPr>
          <w:sz w:val="16"/>
          <w:szCs w:val="16"/>
        </w:rPr>
      </w:pPr>
      <w:r w:rsidRPr="0099723B">
        <w:rPr>
          <w:rStyle w:val="af7"/>
          <w:sz w:val="16"/>
          <w:szCs w:val="16"/>
        </w:rPr>
        <w:endnoteRef/>
      </w:r>
      <w:r w:rsidRPr="0099723B">
        <w:rPr>
          <w:sz w:val="16"/>
          <w:szCs w:val="16"/>
        </w:rPr>
        <w:t xml:space="preserve">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1637FA" w:rsidRPr="0099723B" w:rsidRDefault="001637FA" w:rsidP="001637FA">
      <w:pPr>
        <w:rPr>
          <w:sz w:val="16"/>
          <w:szCs w:val="16"/>
        </w:rPr>
      </w:pPr>
      <w:r w:rsidRPr="0099723B">
        <w:rPr>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1637FA" w:rsidRDefault="001637FA" w:rsidP="001637FA">
      <w:pPr>
        <w:pStyle w:val="af5"/>
      </w:pPr>
      <w:r w:rsidRPr="0099723B">
        <w:rPr>
          <w:sz w:val="16"/>
          <w:szCs w:val="16"/>
        </w:rPr>
        <w:t>Кадастровый номер указывается в отношении учтенного в государственном кадастре недвижимости реконструируемого объекта.</w:t>
      </w:r>
    </w:p>
  </w:endnote>
  <w:endnote w:id="7">
    <w:p w:rsidR="001637FA" w:rsidRDefault="001637FA" w:rsidP="001637FA">
      <w:pPr>
        <w:pStyle w:val="af5"/>
      </w:pPr>
      <w:r w:rsidRPr="0099723B">
        <w:rPr>
          <w:rStyle w:val="af7"/>
          <w:sz w:val="16"/>
          <w:szCs w:val="16"/>
        </w:rPr>
        <w:endnoteRef/>
      </w:r>
      <w:r w:rsidRPr="0099723B">
        <w:rPr>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8">
    <w:p w:rsidR="001637FA" w:rsidRDefault="001637FA" w:rsidP="001637FA">
      <w:pPr>
        <w:pStyle w:val="af5"/>
      </w:pPr>
      <w:r w:rsidRPr="0099723B">
        <w:rPr>
          <w:rStyle w:val="af7"/>
          <w:sz w:val="16"/>
          <w:szCs w:val="16"/>
        </w:rPr>
        <w:endnoteRef/>
      </w:r>
      <w:r w:rsidRPr="0099723B">
        <w:rPr>
          <w:sz w:val="16"/>
          <w:szCs w:val="16"/>
        </w:rPr>
        <w:t xml:space="preserve">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9">
    <w:p w:rsidR="001637FA" w:rsidRDefault="001637FA" w:rsidP="001637FA">
      <w:pPr>
        <w:pStyle w:val="af5"/>
      </w:pPr>
      <w:r w:rsidRPr="0099723B">
        <w:rPr>
          <w:rStyle w:val="af7"/>
          <w:sz w:val="16"/>
          <w:szCs w:val="16"/>
        </w:rPr>
        <w:endnoteRef/>
      </w:r>
      <w:r w:rsidRPr="0099723B">
        <w:rPr>
          <w:sz w:val="16"/>
          <w:szCs w:val="16"/>
        </w:rPr>
        <w:t xml:space="preserve">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г. № 1221 «Об утверждении Правил присвоения, изменения и аннулирования адресов» (Собрание законодательства Российской Федерации, 2014, № 48, ст. 6861).</w:t>
      </w:r>
    </w:p>
  </w:endnote>
  <w:endnote w:id="10">
    <w:p w:rsidR="001637FA" w:rsidRDefault="001637FA" w:rsidP="001637FA">
      <w:pPr>
        <w:pStyle w:val="af5"/>
      </w:pPr>
      <w:r w:rsidRPr="0099723B">
        <w:rPr>
          <w:rStyle w:val="af7"/>
          <w:sz w:val="16"/>
          <w:szCs w:val="16"/>
        </w:rPr>
        <w:endnoteRef/>
      </w:r>
      <w:r w:rsidRPr="0099723B">
        <w:rPr>
          <w:sz w:val="16"/>
          <w:szCs w:val="16"/>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1">
    <w:p w:rsidR="001637FA" w:rsidRPr="0099723B" w:rsidRDefault="001637FA" w:rsidP="001637FA">
      <w:pPr>
        <w:rPr>
          <w:sz w:val="16"/>
          <w:szCs w:val="16"/>
        </w:rPr>
      </w:pPr>
      <w:r w:rsidRPr="0099723B">
        <w:rPr>
          <w:rStyle w:val="af7"/>
          <w:sz w:val="16"/>
          <w:szCs w:val="16"/>
        </w:rPr>
        <w:endnoteRef/>
      </w:r>
      <w:r w:rsidRPr="0099723B">
        <w:rPr>
          <w:sz w:val="16"/>
          <w:szCs w:val="16"/>
        </w:rPr>
        <w:t xml:space="preserve"> Сведения об объекте капитального строительства (в отношении линейных объектов допускается заполнение не всех граф раздела).</w:t>
      </w:r>
    </w:p>
    <w:p w:rsidR="001637FA" w:rsidRPr="0099723B" w:rsidRDefault="001637FA" w:rsidP="001637FA">
      <w:pPr>
        <w:rPr>
          <w:sz w:val="16"/>
          <w:szCs w:val="16"/>
        </w:rPr>
      </w:pPr>
      <w:r w:rsidRPr="0099723B">
        <w:rPr>
          <w:sz w:val="16"/>
          <w:szCs w:val="16"/>
        </w:rPr>
        <w:t>В столбце «Наименование показателя» указываются показатели объекта капитального строительства;</w:t>
      </w:r>
    </w:p>
    <w:p w:rsidR="001637FA" w:rsidRPr="0099723B" w:rsidRDefault="001637FA" w:rsidP="001637FA">
      <w:pPr>
        <w:rPr>
          <w:sz w:val="16"/>
          <w:szCs w:val="16"/>
        </w:rPr>
      </w:pPr>
      <w:r w:rsidRPr="0099723B">
        <w:rPr>
          <w:sz w:val="16"/>
          <w:szCs w:val="16"/>
        </w:rPr>
        <w:t>в столбце «Единица измерения» указываются единицы измерения;</w:t>
      </w:r>
    </w:p>
    <w:p w:rsidR="001637FA" w:rsidRPr="0099723B" w:rsidRDefault="001637FA" w:rsidP="001637FA">
      <w:pPr>
        <w:rPr>
          <w:sz w:val="16"/>
          <w:szCs w:val="16"/>
        </w:rPr>
      </w:pPr>
      <w:r w:rsidRPr="0099723B">
        <w:rPr>
          <w:sz w:val="16"/>
          <w:szCs w:val="16"/>
        </w:rPr>
        <w:t>в столбце «По проекту» указывается показатель в определенных единицах измерения, соответствующих проектной документации;</w:t>
      </w:r>
    </w:p>
    <w:p w:rsidR="001637FA" w:rsidRDefault="001637FA" w:rsidP="001637FA">
      <w:pPr>
        <w:pStyle w:val="af5"/>
      </w:pPr>
      <w:r w:rsidRPr="0099723B">
        <w:rPr>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2">
    <w:p w:rsidR="001637FA" w:rsidRDefault="001637FA" w:rsidP="001637FA">
      <w:pPr>
        <w:pStyle w:val="af5"/>
      </w:pPr>
      <w:r w:rsidRPr="0099723B">
        <w:rPr>
          <w:rStyle w:val="af7"/>
          <w:sz w:val="16"/>
          <w:szCs w:val="16"/>
        </w:rPr>
        <w:endnoteRef/>
      </w:r>
      <w:r w:rsidRPr="0099723B">
        <w:rPr>
          <w:sz w:val="16"/>
          <w:szCs w:val="16"/>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3">
    <w:p w:rsidR="001637FA" w:rsidRDefault="001637FA" w:rsidP="001637FA">
      <w:pPr>
        <w:pStyle w:val="af5"/>
      </w:pPr>
      <w:r w:rsidRPr="0099723B">
        <w:rPr>
          <w:rStyle w:val="af7"/>
          <w:sz w:val="16"/>
          <w:szCs w:val="16"/>
        </w:rPr>
        <w:endnoteRef/>
      </w:r>
      <w:r w:rsidRPr="0099723B">
        <w:rPr>
          <w:sz w:val="16"/>
          <w:szCs w:val="16"/>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4">
    <w:p w:rsidR="001637FA" w:rsidRDefault="001637FA" w:rsidP="001637FA">
      <w:pPr>
        <w:pStyle w:val="af5"/>
      </w:pPr>
      <w:r w:rsidRPr="0099723B">
        <w:rPr>
          <w:rStyle w:val="af7"/>
          <w:sz w:val="16"/>
          <w:szCs w:val="16"/>
        </w:rPr>
        <w:endnoteRef/>
      </w:r>
      <w:r w:rsidRPr="0099723B">
        <w:rPr>
          <w:sz w:val="16"/>
          <w:szCs w:val="16"/>
        </w:rPr>
        <w:t xml:space="preserve"> В отношении линейных объектов допускается заполнение не всех граф раздела.</w:t>
      </w:r>
    </w:p>
  </w:endnote>
  <w:endnote w:id="15">
    <w:p w:rsidR="001637FA" w:rsidRPr="0099723B" w:rsidRDefault="001637FA" w:rsidP="001637FA">
      <w:pPr>
        <w:rPr>
          <w:sz w:val="16"/>
          <w:szCs w:val="16"/>
        </w:rPr>
      </w:pPr>
      <w:r w:rsidRPr="0099723B">
        <w:rPr>
          <w:rStyle w:val="af7"/>
          <w:sz w:val="16"/>
          <w:szCs w:val="16"/>
        </w:rPr>
        <w:endnoteRef/>
      </w:r>
      <w:r w:rsidRPr="0099723B">
        <w:rPr>
          <w:sz w:val="16"/>
          <w:szCs w:val="16"/>
        </w:rPr>
        <w:t xml:space="preserve"> Указывается:</w:t>
      </w:r>
    </w:p>
    <w:p w:rsidR="001637FA" w:rsidRPr="0099723B" w:rsidRDefault="001637FA" w:rsidP="001637FA">
      <w:pPr>
        <w:rPr>
          <w:sz w:val="16"/>
          <w:szCs w:val="16"/>
        </w:rPr>
      </w:pPr>
      <w:r w:rsidRPr="0099723B">
        <w:rPr>
          <w:sz w:val="16"/>
          <w:szCs w:val="16"/>
        </w:rPr>
        <w:t>дата подготовки технического плана;</w:t>
      </w:r>
    </w:p>
    <w:p w:rsidR="001637FA" w:rsidRPr="0099723B" w:rsidRDefault="001637FA" w:rsidP="001637FA">
      <w:pPr>
        <w:rPr>
          <w:sz w:val="16"/>
          <w:szCs w:val="16"/>
        </w:rPr>
      </w:pPr>
      <w:r w:rsidRPr="0099723B">
        <w:rPr>
          <w:sz w:val="16"/>
          <w:szCs w:val="16"/>
        </w:rPr>
        <w:t>фамилия, имя, отчество (при наличии) кадастрового инженера, его подготовившего;</w:t>
      </w:r>
    </w:p>
    <w:p w:rsidR="001637FA" w:rsidRPr="0099723B" w:rsidRDefault="001637FA" w:rsidP="001637FA">
      <w:pPr>
        <w:rPr>
          <w:sz w:val="16"/>
          <w:szCs w:val="16"/>
        </w:rPr>
      </w:pPr>
      <w:r w:rsidRPr="0099723B">
        <w:rPr>
          <w:sz w:val="16"/>
          <w:szCs w:val="16"/>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1637FA" w:rsidRDefault="001637FA" w:rsidP="001637FA">
      <w:pPr>
        <w:pStyle w:val="af5"/>
      </w:pPr>
      <w:r w:rsidRPr="0099723B">
        <w:rPr>
          <w:sz w:val="16"/>
          <w:szCs w:val="16"/>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0F4" w:rsidRDefault="004000F4">
      <w:r>
        <w:separator/>
      </w:r>
    </w:p>
  </w:footnote>
  <w:footnote w:type="continuationSeparator" w:id="1">
    <w:p w:rsidR="004000F4" w:rsidRDefault="00400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D0F"/>
    <w:rsid w:val="00004AF6"/>
    <w:rsid w:val="0000603B"/>
    <w:rsid w:val="00020AE0"/>
    <w:rsid w:val="0002434E"/>
    <w:rsid w:val="00030B80"/>
    <w:rsid w:val="00033486"/>
    <w:rsid w:val="0003376B"/>
    <w:rsid w:val="000533D0"/>
    <w:rsid w:val="0005361A"/>
    <w:rsid w:val="00056F9B"/>
    <w:rsid w:val="000578F6"/>
    <w:rsid w:val="0006158D"/>
    <w:rsid w:val="00065502"/>
    <w:rsid w:val="00065A97"/>
    <w:rsid w:val="000708B9"/>
    <w:rsid w:val="000762D0"/>
    <w:rsid w:val="0008442F"/>
    <w:rsid w:val="00093080"/>
    <w:rsid w:val="000A6CFE"/>
    <w:rsid w:val="000A7F74"/>
    <w:rsid w:val="000B6916"/>
    <w:rsid w:val="000C0049"/>
    <w:rsid w:val="000C0DDB"/>
    <w:rsid w:val="000C2535"/>
    <w:rsid w:val="000D4F4E"/>
    <w:rsid w:val="000D73BE"/>
    <w:rsid w:val="000F55B4"/>
    <w:rsid w:val="001001B0"/>
    <w:rsid w:val="00110D43"/>
    <w:rsid w:val="00121421"/>
    <w:rsid w:val="00123000"/>
    <w:rsid w:val="00141B60"/>
    <w:rsid w:val="001430B5"/>
    <w:rsid w:val="0014334F"/>
    <w:rsid w:val="00147564"/>
    <w:rsid w:val="00147EC1"/>
    <w:rsid w:val="00152310"/>
    <w:rsid w:val="00152549"/>
    <w:rsid w:val="00161D32"/>
    <w:rsid w:val="00162C17"/>
    <w:rsid w:val="00162EEE"/>
    <w:rsid w:val="001637FA"/>
    <w:rsid w:val="001900ED"/>
    <w:rsid w:val="00193E2B"/>
    <w:rsid w:val="001946AA"/>
    <w:rsid w:val="001B5168"/>
    <w:rsid w:val="001C166F"/>
    <w:rsid w:val="001C29E4"/>
    <w:rsid w:val="001C5EA9"/>
    <w:rsid w:val="001C71BD"/>
    <w:rsid w:val="001C74A3"/>
    <w:rsid w:val="001D0285"/>
    <w:rsid w:val="001D5AAE"/>
    <w:rsid w:val="001E52FC"/>
    <w:rsid w:val="001E75FA"/>
    <w:rsid w:val="001F4927"/>
    <w:rsid w:val="001F7FC7"/>
    <w:rsid w:val="00200612"/>
    <w:rsid w:val="0020112C"/>
    <w:rsid w:val="00214A4A"/>
    <w:rsid w:val="00224A0B"/>
    <w:rsid w:val="002252DC"/>
    <w:rsid w:val="00235169"/>
    <w:rsid w:val="00235BB7"/>
    <w:rsid w:val="002424FC"/>
    <w:rsid w:val="002452E4"/>
    <w:rsid w:val="00250FC2"/>
    <w:rsid w:val="0025399E"/>
    <w:rsid w:val="002558B2"/>
    <w:rsid w:val="002558EB"/>
    <w:rsid w:val="00255906"/>
    <w:rsid w:val="00257045"/>
    <w:rsid w:val="002577D4"/>
    <w:rsid w:val="0026450A"/>
    <w:rsid w:val="00267389"/>
    <w:rsid w:val="002719CE"/>
    <w:rsid w:val="0027284A"/>
    <w:rsid w:val="00273053"/>
    <w:rsid w:val="00273F30"/>
    <w:rsid w:val="002753CE"/>
    <w:rsid w:val="00286641"/>
    <w:rsid w:val="00286FAF"/>
    <w:rsid w:val="0029786E"/>
    <w:rsid w:val="002A0DB9"/>
    <w:rsid w:val="002A71F7"/>
    <w:rsid w:val="002B46E5"/>
    <w:rsid w:val="002C05A1"/>
    <w:rsid w:val="002C1200"/>
    <w:rsid w:val="002D06FA"/>
    <w:rsid w:val="002D29F4"/>
    <w:rsid w:val="002E543C"/>
    <w:rsid w:val="002E5D77"/>
    <w:rsid w:val="002E6FFD"/>
    <w:rsid w:val="002F3BE7"/>
    <w:rsid w:val="002F4174"/>
    <w:rsid w:val="00307E16"/>
    <w:rsid w:val="00310BCE"/>
    <w:rsid w:val="00310CBA"/>
    <w:rsid w:val="00314694"/>
    <w:rsid w:val="003204AF"/>
    <w:rsid w:val="003275D2"/>
    <w:rsid w:val="0033396D"/>
    <w:rsid w:val="00350019"/>
    <w:rsid w:val="00350AD3"/>
    <w:rsid w:val="003513A4"/>
    <w:rsid w:val="00353B50"/>
    <w:rsid w:val="0035740A"/>
    <w:rsid w:val="00362666"/>
    <w:rsid w:val="00367C4B"/>
    <w:rsid w:val="0037163D"/>
    <w:rsid w:val="00373D8C"/>
    <w:rsid w:val="00375D3E"/>
    <w:rsid w:val="00380620"/>
    <w:rsid w:val="00381B8E"/>
    <w:rsid w:val="00387782"/>
    <w:rsid w:val="00391217"/>
    <w:rsid w:val="00391E86"/>
    <w:rsid w:val="003B028C"/>
    <w:rsid w:val="003B07A7"/>
    <w:rsid w:val="003C14B3"/>
    <w:rsid w:val="003C3774"/>
    <w:rsid w:val="003D7E64"/>
    <w:rsid w:val="003E01E2"/>
    <w:rsid w:val="003E1078"/>
    <w:rsid w:val="003E4FB6"/>
    <w:rsid w:val="003F55E2"/>
    <w:rsid w:val="003F5F7B"/>
    <w:rsid w:val="004000F4"/>
    <w:rsid w:val="004074D3"/>
    <w:rsid w:val="004122D9"/>
    <w:rsid w:val="0041266D"/>
    <w:rsid w:val="0041514C"/>
    <w:rsid w:val="00415C33"/>
    <w:rsid w:val="00417F05"/>
    <w:rsid w:val="0042016F"/>
    <w:rsid w:val="00420DE0"/>
    <w:rsid w:val="0042233C"/>
    <w:rsid w:val="004249DE"/>
    <w:rsid w:val="00434125"/>
    <w:rsid w:val="00434A6A"/>
    <w:rsid w:val="00437EE8"/>
    <w:rsid w:val="00440052"/>
    <w:rsid w:val="00440D6A"/>
    <w:rsid w:val="00446403"/>
    <w:rsid w:val="00462C0D"/>
    <w:rsid w:val="004633F9"/>
    <w:rsid w:val="00464D12"/>
    <w:rsid w:val="004747D1"/>
    <w:rsid w:val="0048064F"/>
    <w:rsid w:val="00482821"/>
    <w:rsid w:val="00495A16"/>
    <w:rsid w:val="004A66D0"/>
    <w:rsid w:val="004B18F2"/>
    <w:rsid w:val="004B405D"/>
    <w:rsid w:val="004B6A39"/>
    <w:rsid w:val="004C30FC"/>
    <w:rsid w:val="004C36BF"/>
    <w:rsid w:val="004C637B"/>
    <w:rsid w:val="004C7834"/>
    <w:rsid w:val="004D1C3B"/>
    <w:rsid w:val="004D7AA4"/>
    <w:rsid w:val="004D7FF8"/>
    <w:rsid w:val="004F1A1E"/>
    <w:rsid w:val="004F376E"/>
    <w:rsid w:val="004F673C"/>
    <w:rsid w:val="00502157"/>
    <w:rsid w:val="00507192"/>
    <w:rsid w:val="00511321"/>
    <w:rsid w:val="00513B77"/>
    <w:rsid w:val="0051734A"/>
    <w:rsid w:val="005216F0"/>
    <w:rsid w:val="005225A5"/>
    <w:rsid w:val="0052406D"/>
    <w:rsid w:val="00525BD4"/>
    <w:rsid w:val="005272BC"/>
    <w:rsid w:val="00533D8B"/>
    <w:rsid w:val="00540D7D"/>
    <w:rsid w:val="005457B4"/>
    <w:rsid w:val="00546ED4"/>
    <w:rsid w:val="00554021"/>
    <w:rsid w:val="00563C75"/>
    <w:rsid w:val="00566449"/>
    <w:rsid w:val="00580DF2"/>
    <w:rsid w:val="0058318A"/>
    <w:rsid w:val="00594BE7"/>
    <w:rsid w:val="005977B7"/>
    <w:rsid w:val="005A61D5"/>
    <w:rsid w:val="005B26F7"/>
    <w:rsid w:val="005B334D"/>
    <w:rsid w:val="005B409B"/>
    <w:rsid w:val="005C2008"/>
    <w:rsid w:val="005C3E10"/>
    <w:rsid w:val="005C3E11"/>
    <w:rsid w:val="005C3E76"/>
    <w:rsid w:val="005C64EA"/>
    <w:rsid w:val="005D0422"/>
    <w:rsid w:val="005D16C4"/>
    <w:rsid w:val="005E202C"/>
    <w:rsid w:val="005F2B29"/>
    <w:rsid w:val="005F5216"/>
    <w:rsid w:val="005F538E"/>
    <w:rsid w:val="005F5FF8"/>
    <w:rsid w:val="005F6786"/>
    <w:rsid w:val="00600327"/>
    <w:rsid w:val="0060159A"/>
    <w:rsid w:val="00601EFD"/>
    <w:rsid w:val="00625AD4"/>
    <w:rsid w:val="0062619E"/>
    <w:rsid w:val="006318A3"/>
    <w:rsid w:val="00633905"/>
    <w:rsid w:val="00640687"/>
    <w:rsid w:val="00640CC6"/>
    <w:rsid w:val="00645D78"/>
    <w:rsid w:val="00647C06"/>
    <w:rsid w:val="00655E4C"/>
    <w:rsid w:val="00656DF3"/>
    <w:rsid w:val="00665BA5"/>
    <w:rsid w:val="006715B2"/>
    <w:rsid w:val="00676972"/>
    <w:rsid w:val="0067764F"/>
    <w:rsid w:val="00680C7D"/>
    <w:rsid w:val="00687F47"/>
    <w:rsid w:val="00692A84"/>
    <w:rsid w:val="0069696A"/>
    <w:rsid w:val="006A11E2"/>
    <w:rsid w:val="006A4554"/>
    <w:rsid w:val="006B5E85"/>
    <w:rsid w:val="006C4F37"/>
    <w:rsid w:val="006C5AFC"/>
    <w:rsid w:val="006D0C26"/>
    <w:rsid w:val="006D2EA3"/>
    <w:rsid w:val="006D6A6E"/>
    <w:rsid w:val="006E2593"/>
    <w:rsid w:val="006F21B4"/>
    <w:rsid w:val="006F7495"/>
    <w:rsid w:val="00701B70"/>
    <w:rsid w:val="00704ADF"/>
    <w:rsid w:val="00714D8F"/>
    <w:rsid w:val="00716562"/>
    <w:rsid w:val="007173D4"/>
    <w:rsid w:val="007210F3"/>
    <w:rsid w:val="0072202F"/>
    <w:rsid w:val="00723890"/>
    <w:rsid w:val="00727708"/>
    <w:rsid w:val="007355C6"/>
    <w:rsid w:val="00735C2A"/>
    <w:rsid w:val="00741645"/>
    <w:rsid w:val="00744A3E"/>
    <w:rsid w:val="00751545"/>
    <w:rsid w:val="007579A7"/>
    <w:rsid w:val="00757D96"/>
    <w:rsid w:val="00763D9C"/>
    <w:rsid w:val="00771E20"/>
    <w:rsid w:val="00776F9A"/>
    <w:rsid w:val="00781027"/>
    <w:rsid w:val="00783201"/>
    <w:rsid w:val="0078438F"/>
    <w:rsid w:val="007879E3"/>
    <w:rsid w:val="00791BF9"/>
    <w:rsid w:val="0079522C"/>
    <w:rsid w:val="0079697F"/>
    <w:rsid w:val="007A04CB"/>
    <w:rsid w:val="007A205A"/>
    <w:rsid w:val="007A4A9E"/>
    <w:rsid w:val="007C24B4"/>
    <w:rsid w:val="007C363D"/>
    <w:rsid w:val="007F1114"/>
    <w:rsid w:val="007F46B2"/>
    <w:rsid w:val="00800B6E"/>
    <w:rsid w:val="008020BD"/>
    <w:rsid w:val="0081090C"/>
    <w:rsid w:val="0081675F"/>
    <w:rsid w:val="008168D5"/>
    <w:rsid w:val="008214E1"/>
    <w:rsid w:val="008425ED"/>
    <w:rsid w:val="008460B2"/>
    <w:rsid w:val="0086150E"/>
    <w:rsid w:val="008678D1"/>
    <w:rsid w:val="00873C48"/>
    <w:rsid w:val="0087527B"/>
    <w:rsid w:val="00880F15"/>
    <w:rsid w:val="00884FBE"/>
    <w:rsid w:val="00886882"/>
    <w:rsid w:val="00887F64"/>
    <w:rsid w:val="00890AB5"/>
    <w:rsid w:val="00890EE2"/>
    <w:rsid w:val="00891030"/>
    <w:rsid w:val="00897DAB"/>
    <w:rsid w:val="008B1504"/>
    <w:rsid w:val="008B347A"/>
    <w:rsid w:val="008C3225"/>
    <w:rsid w:val="008C5E24"/>
    <w:rsid w:val="008D5626"/>
    <w:rsid w:val="008E172E"/>
    <w:rsid w:val="008E5436"/>
    <w:rsid w:val="008F4EE7"/>
    <w:rsid w:val="00900B91"/>
    <w:rsid w:val="00904258"/>
    <w:rsid w:val="009046B2"/>
    <w:rsid w:val="00906E0B"/>
    <w:rsid w:val="009131B3"/>
    <w:rsid w:val="00933249"/>
    <w:rsid w:val="0094134F"/>
    <w:rsid w:val="009424F2"/>
    <w:rsid w:val="00943963"/>
    <w:rsid w:val="00950744"/>
    <w:rsid w:val="009566A3"/>
    <w:rsid w:val="009659A3"/>
    <w:rsid w:val="00967730"/>
    <w:rsid w:val="00975026"/>
    <w:rsid w:val="00985832"/>
    <w:rsid w:val="00987AE5"/>
    <w:rsid w:val="009915B0"/>
    <w:rsid w:val="009A39D4"/>
    <w:rsid w:val="009A75AF"/>
    <w:rsid w:val="009B6EDE"/>
    <w:rsid w:val="009B6EEF"/>
    <w:rsid w:val="009C1123"/>
    <w:rsid w:val="009C1FBE"/>
    <w:rsid w:val="009C2D2C"/>
    <w:rsid w:val="009C5F94"/>
    <w:rsid w:val="009C71ED"/>
    <w:rsid w:val="009D3DDA"/>
    <w:rsid w:val="009D6A20"/>
    <w:rsid w:val="009F376F"/>
    <w:rsid w:val="009F4903"/>
    <w:rsid w:val="009F54D4"/>
    <w:rsid w:val="009F6969"/>
    <w:rsid w:val="00A0555F"/>
    <w:rsid w:val="00A072C7"/>
    <w:rsid w:val="00A07696"/>
    <w:rsid w:val="00A123CF"/>
    <w:rsid w:val="00A20FB7"/>
    <w:rsid w:val="00A23052"/>
    <w:rsid w:val="00A2474C"/>
    <w:rsid w:val="00A249A1"/>
    <w:rsid w:val="00A316D4"/>
    <w:rsid w:val="00A31E34"/>
    <w:rsid w:val="00A34382"/>
    <w:rsid w:val="00A51920"/>
    <w:rsid w:val="00A52766"/>
    <w:rsid w:val="00A533CC"/>
    <w:rsid w:val="00A55956"/>
    <w:rsid w:val="00A561C2"/>
    <w:rsid w:val="00A572E0"/>
    <w:rsid w:val="00A579BB"/>
    <w:rsid w:val="00A64DA0"/>
    <w:rsid w:val="00A670AE"/>
    <w:rsid w:val="00A67635"/>
    <w:rsid w:val="00A749A9"/>
    <w:rsid w:val="00A849F6"/>
    <w:rsid w:val="00AA1FA6"/>
    <w:rsid w:val="00AB5951"/>
    <w:rsid w:val="00AC68D5"/>
    <w:rsid w:val="00AD303D"/>
    <w:rsid w:val="00AD30FE"/>
    <w:rsid w:val="00AD490E"/>
    <w:rsid w:val="00AF3231"/>
    <w:rsid w:val="00AF4003"/>
    <w:rsid w:val="00AF56F6"/>
    <w:rsid w:val="00AF5A4D"/>
    <w:rsid w:val="00AF68B8"/>
    <w:rsid w:val="00B05DD0"/>
    <w:rsid w:val="00B16056"/>
    <w:rsid w:val="00B17A88"/>
    <w:rsid w:val="00B21669"/>
    <w:rsid w:val="00B275E4"/>
    <w:rsid w:val="00B31F95"/>
    <w:rsid w:val="00B35941"/>
    <w:rsid w:val="00B515F8"/>
    <w:rsid w:val="00B559C8"/>
    <w:rsid w:val="00B6726E"/>
    <w:rsid w:val="00B7072A"/>
    <w:rsid w:val="00B74A54"/>
    <w:rsid w:val="00B759DD"/>
    <w:rsid w:val="00B76208"/>
    <w:rsid w:val="00B81C13"/>
    <w:rsid w:val="00B94ECC"/>
    <w:rsid w:val="00B95219"/>
    <w:rsid w:val="00BA0040"/>
    <w:rsid w:val="00BA272F"/>
    <w:rsid w:val="00BA393E"/>
    <w:rsid w:val="00BA3BCD"/>
    <w:rsid w:val="00BA717E"/>
    <w:rsid w:val="00BA7F80"/>
    <w:rsid w:val="00BB67B3"/>
    <w:rsid w:val="00BC32DB"/>
    <w:rsid w:val="00BC682B"/>
    <w:rsid w:val="00BC6A59"/>
    <w:rsid w:val="00BD20FB"/>
    <w:rsid w:val="00BD3DB2"/>
    <w:rsid w:val="00BD433E"/>
    <w:rsid w:val="00BD450E"/>
    <w:rsid w:val="00BD4AB9"/>
    <w:rsid w:val="00BE0518"/>
    <w:rsid w:val="00BE06AC"/>
    <w:rsid w:val="00BE314F"/>
    <w:rsid w:val="00BE7D7F"/>
    <w:rsid w:val="00C00130"/>
    <w:rsid w:val="00C032D6"/>
    <w:rsid w:val="00C04BC6"/>
    <w:rsid w:val="00C12F15"/>
    <w:rsid w:val="00C15E8C"/>
    <w:rsid w:val="00C20F96"/>
    <w:rsid w:val="00C2466D"/>
    <w:rsid w:val="00C3102E"/>
    <w:rsid w:val="00C3286F"/>
    <w:rsid w:val="00C37521"/>
    <w:rsid w:val="00C46E2B"/>
    <w:rsid w:val="00C53EFF"/>
    <w:rsid w:val="00C57CD0"/>
    <w:rsid w:val="00C64724"/>
    <w:rsid w:val="00C653D5"/>
    <w:rsid w:val="00C701A3"/>
    <w:rsid w:val="00C7110F"/>
    <w:rsid w:val="00C7234E"/>
    <w:rsid w:val="00C73FB2"/>
    <w:rsid w:val="00C8015E"/>
    <w:rsid w:val="00C8330F"/>
    <w:rsid w:val="00C83ADD"/>
    <w:rsid w:val="00C86049"/>
    <w:rsid w:val="00C87712"/>
    <w:rsid w:val="00C91C68"/>
    <w:rsid w:val="00C976EC"/>
    <w:rsid w:val="00CA051C"/>
    <w:rsid w:val="00CA209F"/>
    <w:rsid w:val="00CA3733"/>
    <w:rsid w:val="00CA4BFE"/>
    <w:rsid w:val="00CA75FB"/>
    <w:rsid w:val="00CC163F"/>
    <w:rsid w:val="00CC34E4"/>
    <w:rsid w:val="00CE0F14"/>
    <w:rsid w:val="00CE5328"/>
    <w:rsid w:val="00CE620E"/>
    <w:rsid w:val="00CE6D5F"/>
    <w:rsid w:val="00CF484B"/>
    <w:rsid w:val="00D01878"/>
    <w:rsid w:val="00D01C09"/>
    <w:rsid w:val="00D0226E"/>
    <w:rsid w:val="00D03E08"/>
    <w:rsid w:val="00D06783"/>
    <w:rsid w:val="00D0686C"/>
    <w:rsid w:val="00D25699"/>
    <w:rsid w:val="00D256A6"/>
    <w:rsid w:val="00D26048"/>
    <w:rsid w:val="00D3468E"/>
    <w:rsid w:val="00D3543A"/>
    <w:rsid w:val="00D366AD"/>
    <w:rsid w:val="00D37DAC"/>
    <w:rsid w:val="00D4015A"/>
    <w:rsid w:val="00D4558F"/>
    <w:rsid w:val="00D46B4E"/>
    <w:rsid w:val="00D573CD"/>
    <w:rsid w:val="00D621A8"/>
    <w:rsid w:val="00D634FA"/>
    <w:rsid w:val="00D662B0"/>
    <w:rsid w:val="00D716AB"/>
    <w:rsid w:val="00D71EF8"/>
    <w:rsid w:val="00D739F0"/>
    <w:rsid w:val="00D73A2E"/>
    <w:rsid w:val="00D75F1E"/>
    <w:rsid w:val="00D85CA3"/>
    <w:rsid w:val="00D87AB3"/>
    <w:rsid w:val="00D90E70"/>
    <w:rsid w:val="00D930DB"/>
    <w:rsid w:val="00D94216"/>
    <w:rsid w:val="00D97A64"/>
    <w:rsid w:val="00DA21FD"/>
    <w:rsid w:val="00DA283C"/>
    <w:rsid w:val="00DA70E5"/>
    <w:rsid w:val="00DB717E"/>
    <w:rsid w:val="00DC0593"/>
    <w:rsid w:val="00DC51EC"/>
    <w:rsid w:val="00DD5550"/>
    <w:rsid w:val="00E0740F"/>
    <w:rsid w:val="00E10B7E"/>
    <w:rsid w:val="00E14EDD"/>
    <w:rsid w:val="00E16FB5"/>
    <w:rsid w:val="00E200EF"/>
    <w:rsid w:val="00E2540F"/>
    <w:rsid w:val="00E3571E"/>
    <w:rsid w:val="00E37BF2"/>
    <w:rsid w:val="00E442E1"/>
    <w:rsid w:val="00E45860"/>
    <w:rsid w:val="00E474E0"/>
    <w:rsid w:val="00E541B0"/>
    <w:rsid w:val="00E60A5B"/>
    <w:rsid w:val="00E61E37"/>
    <w:rsid w:val="00E640EE"/>
    <w:rsid w:val="00E67EE5"/>
    <w:rsid w:val="00E90C2A"/>
    <w:rsid w:val="00E91EA7"/>
    <w:rsid w:val="00E9338D"/>
    <w:rsid w:val="00E97C9D"/>
    <w:rsid w:val="00EA32B1"/>
    <w:rsid w:val="00EA50E9"/>
    <w:rsid w:val="00EB103F"/>
    <w:rsid w:val="00EB2C73"/>
    <w:rsid w:val="00EC4CE1"/>
    <w:rsid w:val="00ED691E"/>
    <w:rsid w:val="00EE77C4"/>
    <w:rsid w:val="00EF30BC"/>
    <w:rsid w:val="00F00656"/>
    <w:rsid w:val="00F00E21"/>
    <w:rsid w:val="00F03FD4"/>
    <w:rsid w:val="00F10532"/>
    <w:rsid w:val="00F27214"/>
    <w:rsid w:val="00F33416"/>
    <w:rsid w:val="00F337DC"/>
    <w:rsid w:val="00F35619"/>
    <w:rsid w:val="00F379EE"/>
    <w:rsid w:val="00F4207A"/>
    <w:rsid w:val="00F477E2"/>
    <w:rsid w:val="00F66441"/>
    <w:rsid w:val="00F67EA3"/>
    <w:rsid w:val="00F71E4F"/>
    <w:rsid w:val="00F774C9"/>
    <w:rsid w:val="00F80478"/>
    <w:rsid w:val="00F8300B"/>
    <w:rsid w:val="00FB2016"/>
    <w:rsid w:val="00FC69EA"/>
    <w:rsid w:val="00FC700C"/>
    <w:rsid w:val="00FD564D"/>
    <w:rsid w:val="00FE3D61"/>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2556091">
      <w:bodyDiv w:val="1"/>
      <w:marLeft w:val="0"/>
      <w:marRight w:val="0"/>
      <w:marTop w:val="0"/>
      <w:marBottom w:val="0"/>
      <w:divBdr>
        <w:top w:val="none" w:sz="0" w:space="0" w:color="auto"/>
        <w:left w:val="none" w:sz="0" w:space="0" w:color="auto"/>
        <w:bottom w:val="none" w:sz="0" w:space="0" w:color="auto"/>
        <w:right w:val="none" w:sz="0" w:space="0" w:color="auto"/>
      </w:divBdr>
    </w:div>
    <w:div w:id="1192381245">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8461</Words>
  <Characters>48228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123</cp:lastModifiedBy>
  <cp:revision>61</cp:revision>
  <cp:lastPrinted>2014-01-20T06:52:00Z</cp:lastPrinted>
  <dcterms:created xsi:type="dcterms:W3CDTF">2015-06-15T12:14:00Z</dcterms:created>
  <dcterms:modified xsi:type="dcterms:W3CDTF">2015-06-12T22:50:00Z</dcterms:modified>
</cp:coreProperties>
</file>