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DF" w:rsidRDefault="00DA47DF" w:rsidP="00212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:rsidR="00212A57" w:rsidRPr="00212A57" w:rsidRDefault="00212A57" w:rsidP="00212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212A57" w:rsidRPr="00212A57" w:rsidRDefault="00212A57" w:rsidP="00212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212A5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212A57" w:rsidRPr="00212A57" w:rsidRDefault="00212A57" w:rsidP="00212A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2A57" w:rsidRPr="00212A57" w:rsidRDefault="00792332" w:rsidP="00212A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2B40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34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A57" w:rsidRPr="00212A5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20C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ПРОЕКТ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1D" w:rsidRPr="007E501D" w:rsidRDefault="007E501D" w:rsidP="007E501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E501D">
        <w:rPr>
          <w:rFonts w:ascii="Times New Roman" w:hAnsi="Times New Roman" w:cs="Times New Roman"/>
          <w:b/>
          <w:bCs/>
          <w:sz w:val="28"/>
          <w:szCs w:val="28"/>
        </w:rPr>
        <w:t>«Об утверждении п</w:t>
      </w:r>
      <w:r w:rsidRPr="007E501D">
        <w:rPr>
          <w:rFonts w:ascii="Times New Roman" w:hAnsi="Times New Roman" w:cs="Times New Roman"/>
          <w:b/>
          <w:sz w:val="28"/>
          <w:szCs w:val="28"/>
        </w:rPr>
        <w:t xml:space="preserve">орядка и перечня случаев </w:t>
      </w:r>
    </w:p>
    <w:p w:rsidR="007E501D" w:rsidRPr="007E501D" w:rsidRDefault="007E501D" w:rsidP="007E501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E501D">
        <w:rPr>
          <w:rFonts w:ascii="Times New Roman" w:hAnsi="Times New Roman" w:cs="Times New Roman"/>
          <w:b/>
          <w:sz w:val="28"/>
          <w:szCs w:val="28"/>
        </w:rPr>
        <w:t xml:space="preserve">оказания на </w:t>
      </w:r>
      <w:proofErr w:type="gramStart"/>
      <w:r w:rsidRPr="007E501D">
        <w:rPr>
          <w:rFonts w:ascii="Times New Roman" w:hAnsi="Times New Roman" w:cs="Times New Roman"/>
          <w:b/>
          <w:sz w:val="28"/>
          <w:szCs w:val="28"/>
        </w:rPr>
        <w:t>возвратной</w:t>
      </w:r>
      <w:proofErr w:type="gramEnd"/>
      <w:r w:rsidRPr="007E501D">
        <w:rPr>
          <w:rFonts w:ascii="Times New Roman" w:hAnsi="Times New Roman" w:cs="Times New Roman"/>
          <w:b/>
          <w:sz w:val="28"/>
          <w:szCs w:val="28"/>
        </w:rPr>
        <w:t xml:space="preserve"> и (или) безвозвратной </w:t>
      </w:r>
    </w:p>
    <w:p w:rsidR="007E501D" w:rsidRPr="007E501D" w:rsidRDefault="007E501D" w:rsidP="007E501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E501D">
        <w:rPr>
          <w:rFonts w:ascii="Times New Roman" w:hAnsi="Times New Roman" w:cs="Times New Roman"/>
          <w:b/>
          <w:sz w:val="28"/>
          <w:szCs w:val="28"/>
        </w:rPr>
        <w:t xml:space="preserve">основе за счет средств местного бюджета </w:t>
      </w:r>
    </w:p>
    <w:p w:rsidR="007E501D" w:rsidRPr="007E501D" w:rsidRDefault="007E501D" w:rsidP="007E501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E501D">
        <w:rPr>
          <w:rFonts w:ascii="Times New Roman" w:hAnsi="Times New Roman" w:cs="Times New Roman"/>
          <w:b/>
          <w:sz w:val="28"/>
          <w:szCs w:val="28"/>
        </w:rPr>
        <w:t>дополнительной помощи при возникновении</w:t>
      </w:r>
    </w:p>
    <w:p w:rsidR="007E501D" w:rsidRPr="007E501D" w:rsidRDefault="007E501D" w:rsidP="007E501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E501D">
        <w:rPr>
          <w:rFonts w:ascii="Times New Roman" w:hAnsi="Times New Roman" w:cs="Times New Roman"/>
          <w:b/>
          <w:sz w:val="28"/>
          <w:szCs w:val="28"/>
        </w:rPr>
        <w:t xml:space="preserve"> неотложной необходимости </w:t>
      </w:r>
    </w:p>
    <w:p w:rsidR="007E501D" w:rsidRPr="007E501D" w:rsidRDefault="007E501D" w:rsidP="007E501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E501D">
        <w:rPr>
          <w:rFonts w:ascii="Times New Roman" w:hAnsi="Times New Roman" w:cs="Times New Roman"/>
          <w:b/>
          <w:sz w:val="28"/>
          <w:szCs w:val="28"/>
        </w:rPr>
        <w:t xml:space="preserve">в проведении капитально ремонта имущества </w:t>
      </w:r>
    </w:p>
    <w:p w:rsidR="007E501D" w:rsidRPr="007E501D" w:rsidRDefault="007E501D" w:rsidP="007E501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7E501D">
        <w:rPr>
          <w:rFonts w:ascii="Times New Roman" w:hAnsi="Times New Roman" w:cs="Times New Roman"/>
          <w:b/>
          <w:sz w:val="28"/>
          <w:szCs w:val="28"/>
        </w:rPr>
        <w:t>в многоквартирных домах»</w:t>
      </w:r>
    </w:p>
    <w:p w:rsidR="00212A57" w:rsidRPr="00212A57" w:rsidRDefault="00212A57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2A57" w:rsidRPr="00212A57" w:rsidRDefault="00212A57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2A57" w:rsidRPr="00212A57" w:rsidRDefault="007E501D" w:rsidP="007E50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64A" w:rsidRPr="00B9664A">
        <w:rPr>
          <w:rStyle w:val="a7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9664A">
        <w:rPr>
          <w:rStyle w:val="a7"/>
          <w:rFonts w:ascii="Times New Roman" w:hAnsi="Times New Roman" w:cs="Times New Roman"/>
          <w:sz w:val="28"/>
          <w:szCs w:val="28"/>
        </w:rPr>
        <w:t xml:space="preserve"> Федеральн</w:t>
      </w:r>
      <w:r w:rsidR="00B9664A" w:rsidRPr="00B9664A">
        <w:rPr>
          <w:rStyle w:val="a7"/>
          <w:rFonts w:ascii="Times New Roman" w:hAnsi="Times New Roman" w:cs="Times New Roman"/>
          <w:sz w:val="28"/>
          <w:szCs w:val="28"/>
        </w:rPr>
        <w:t>ым</w:t>
      </w:r>
      <w:r w:rsidRPr="00B9664A">
        <w:rPr>
          <w:rStyle w:val="a7"/>
          <w:rFonts w:ascii="Times New Roman" w:hAnsi="Times New Roman" w:cs="Times New Roman"/>
          <w:sz w:val="28"/>
          <w:szCs w:val="28"/>
        </w:rPr>
        <w:t xml:space="preserve"> закон</w:t>
      </w:r>
      <w:r w:rsidR="00B9664A" w:rsidRPr="00B9664A">
        <w:rPr>
          <w:rStyle w:val="a7"/>
          <w:rFonts w:ascii="Times New Roman" w:hAnsi="Times New Roman" w:cs="Times New Roman"/>
          <w:sz w:val="28"/>
          <w:szCs w:val="28"/>
        </w:rPr>
        <w:t>ом</w:t>
      </w:r>
      <w:r w:rsidRPr="00B9664A">
        <w:rPr>
          <w:rStyle w:val="a7"/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пункт</w:t>
      </w:r>
      <w:r w:rsidR="00B9664A" w:rsidRPr="00B9664A">
        <w:rPr>
          <w:rStyle w:val="a7"/>
          <w:rFonts w:ascii="Times New Roman" w:hAnsi="Times New Roman" w:cs="Times New Roman"/>
          <w:sz w:val="28"/>
          <w:szCs w:val="28"/>
        </w:rPr>
        <w:t>ом</w:t>
      </w:r>
      <w:r w:rsidRPr="00B9664A">
        <w:rPr>
          <w:rStyle w:val="a7"/>
          <w:rFonts w:ascii="Times New Roman" w:hAnsi="Times New Roman" w:cs="Times New Roman"/>
          <w:sz w:val="28"/>
          <w:szCs w:val="28"/>
        </w:rPr>
        <w:t xml:space="preserve"> 9.3 части 1 статьи 14 </w:t>
      </w:r>
      <w:hyperlink r:id="rId8" w:history="1">
        <w:r w:rsidRPr="00B9664A">
          <w:rPr>
            <w:rStyle w:val="a7"/>
            <w:rFonts w:ascii="Times New Roman" w:hAnsi="Times New Roman" w:cs="Times New Roman"/>
            <w:sz w:val="28"/>
            <w:szCs w:val="28"/>
          </w:rPr>
          <w:t>Жилищного кодекса Российской Федерации</w:t>
        </w:r>
      </w:hyperlink>
      <w:r w:rsidRPr="00B9664A">
        <w:rPr>
          <w:rStyle w:val="a7"/>
          <w:rFonts w:ascii="Times New Roman" w:hAnsi="Times New Roman" w:cs="Times New Roman"/>
          <w:sz w:val="28"/>
          <w:szCs w:val="28"/>
        </w:rPr>
        <w:t xml:space="preserve">, статьи 78 </w:t>
      </w:r>
      <w:hyperlink r:id="rId9" w:history="1">
        <w:r w:rsidRPr="00B9664A">
          <w:rPr>
            <w:rStyle w:val="a7"/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B9664A">
        <w:rPr>
          <w:rStyle w:val="a7"/>
          <w:rFonts w:ascii="Times New Roman" w:hAnsi="Times New Roman" w:cs="Times New Roman"/>
          <w:sz w:val="28"/>
          <w:szCs w:val="28"/>
        </w:rPr>
        <w:t xml:space="preserve">, Федерального закона от 20.12.2017  </w:t>
      </w:r>
      <w:hyperlink r:id="rId10" w:tgtFrame="Logical" w:history="1">
        <w:r w:rsidRPr="00B9664A">
          <w:rPr>
            <w:rStyle w:val="a7"/>
            <w:rFonts w:ascii="Times New Roman" w:hAnsi="Times New Roman" w:cs="Times New Roman"/>
            <w:sz w:val="28"/>
            <w:szCs w:val="28"/>
          </w:rPr>
          <w:t>№ 399-ФЗ</w:t>
        </w:r>
      </w:hyperlink>
      <w:r w:rsidRPr="00B9664A">
        <w:rPr>
          <w:rStyle w:val="a7"/>
          <w:rFonts w:ascii="Times New Roman" w:hAnsi="Times New Roman" w:cs="Times New Roman"/>
          <w:sz w:val="28"/>
          <w:szCs w:val="28"/>
        </w:rPr>
        <w:t xml:space="preserve"> «О внесении </w:t>
      </w:r>
      <w:proofErr w:type="gramStart"/>
      <w:r w:rsidRPr="00B9664A">
        <w:rPr>
          <w:rStyle w:val="a7"/>
          <w:rFonts w:ascii="Times New Roman" w:hAnsi="Times New Roman" w:cs="Times New Roman"/>
          <w:sz w:val="28"/>
          <w:szCs w:val="28"/>
        </w:rPr>
        <w:t xml:space="preserve">изменений в </w:t>
      </w:r>
      <w:hyperlink r:id="rId11" w:history="1">
        <w:r w:rsidRPr="00B9664A">
          <w:rPr>
            <w:rStyle w:val="a7"/>
            <w:rFonts w:ascii="Times New Roman" w:hAnsi="Times New Roman" w:cs="Times New Roman"/>
            <w:sz w:val="28"/>
            <w:szCs w:val="28"/>
          </w:rPr>
          <w:t>Жилищный кодекс Российской Федерации</w:t>
        </w:r>
      </w:hyperlink>
      <w:r w:rsidRPr="00B9664A">
        <w:rPr>
          <w:rStyle w:val="a7"/>
          <w:rFonts w:ascii="Times New Roman" w:hAnsi="Times New Roman" w:cs="Times New Roman"/>
          <w:sz w:val="28"/>
          <w:szCs w:val="28"/>
        </w:rPr>
        <w:t xml:space="preserve"> и статьи 16 Закона Российской Федерации «О приватизации жилищного фонда в Российской Федерации», Закон</w:t>
      </w:r>
      <w:r w:rsidR="00B9664A" w:rsidRPr="00B9664A">
        <w:rPr>
          <w:rStyle w:val="a7"/>
          <w:rFonts w:ascii="Times New Roman" w:hAnsi="Times New Roman" w:cs="Times New Roman"/>
          <w:sz w:val="28"/>
          <w:szCs w:val="28"/>
        </w:rPr>
        <w:t>ом</w:t>
      </w:r>
      <w:r w:rsidRPr="00B9664A">
        <w:rPr>
          <w:rStyle w:val="a7"/>
          <w:rFonts w:ascii="Times New Roman" w:hAnsi="Times New Roman" w:cs="Times New Roman"/>
          <w:sz w:val="28"/>
          <w:szCs w:val="28"/>
        </w:rPr>
        <w:t xml:space="preserve"> Саратовской области от 5 августа 2014 года №88-ЗСО «О порядке установления необходимости проведения капитального ремонта общего имущества в многоквартирном доме на территории Саратовской области и о внесении изменений в закон Саратовской области "О порядке утверждения краткосрочных планов реализации областной программы</w:t>
      </w:r>
      <w:proofErr w:type="gramEnd"/>
      <w:r w:rsidRPr="00B9664A">
        <w:rPr>
          <w:rStyle w:val="a7"/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Саратовской области", Устав</w:t>
      </w:r>
      <w:r w:rsidR="00B9664A" w:rsidRPr="00B9664A">
        <w:rPr>
          <w:rStyle w:val="a7"/>
          <w:rFonts w:ascii="Times New Roman" w:hAnsi="Times New Roman" w:cs="Times New Roman"/>
          <w:sz w:val="28"/>
          <w:szCs w:val="28"/>
        </w:rPr>
        <w:t>ом</w:t>
      </w:r>
      <w:r w:rsidRPr="00B9664A">
        <w:rPr>
          <w:rStyle w:val="a7"/>
          <w:rFonts w:ascii="Times New Roman" w:hAnsi="Times New Roman" w:cs="Times New Roman"/>
          <w:sz w:val="28"/>
          <w:szCs w:val="28"/>
        </w:rPr>
        <w:t xml:space="preserve"> Турковского муниципального района</w:t>
      </w:r>
      <w:r w:rsidR="00B9664A" w:rsidRPr="00B9664A">
        <w:rPr>
          <w:rStyle w:val="a7"/>
          <w:rFonts w:ascii="Times New Roman" w:hAnsi="Times New Roman" w:cs="Times New Roman"/>
          <w:sz w:val="28"/>
          <w:szCs w:val="28"/>
        </w:rPr>
        <w:t>, администрация Турковского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A57" w:rsidRPr="00212A5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7E501D" w:rsidRPr="004E19AE" w:rsidRDefault="004E19AE" w:rsidP="004E19A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E501D" w:rsidRPr="004E19A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E501D" w:rsidRPr="004E19AE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</w:t>
      </w:r>
      <w:r w:rsidR="007E501D" w:rsidRPr="004E19AE">
        <w:rPr>
          <w:rFonts w:ascii="Times New Roman" w:hAnsi="Times New Roman" w:cs="Times New Roman"/>
          <w:sz w:val="28"/>
          <w:szCs w:val="28"/>
        </w:rPr>
        <w:t xml:space="preserve"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Pr="004E19AE">
        <w:rPr>
          <w:rFonts w:ascii="Times New Roman" w:hAnsi="Times New Roman" w:cs="Times New Roman"/>
          <w:bCs/>
          <w:sz w:val="28"/>
          <w:szCs w:val="28"/>
        </w:rPr>
        <w:t>Туковского</w:t>
      </w:r>
      <w:proofErr w:type="spellEnd"/>
      <w:r w:rsidR="007E501D" w:rsidRPr="004E19A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согласно</w:t>
      </w:r>
      <w:r w:rsidR="007E501D" w:rsidRPr="004E19AE">
        <w:rPr>
          <w:rFonts w:ascii="Times New Roman" w:hAnsi="Times New Roman" w:cs="Times New Roman"/>
          <w:sz w:val="28"/>
          <w:szCs w:val="28"/>
        </w:rPr>
        <w:t xml:space="preserve"> приложению № 1 к настоящему постановлению.</w:t>
      </w:r>
    </w:p>
    <w:p w:rsidR="007E501D" w:rsidRPr="004E19AE" w:rsidRDefault="004E19AE" w:rsidP="004E19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E501D" w:rsidRPr="004E19AE">
        <w:rPr>
          <w:rFonts w:ascii="Times New Roman" w:hAnsi="Times New Roman" w:cs="Times New Roman"/>
          <w:sz w:val="28"/>
          <w:szCs w:val="28"/>
        </w:rPr>
        <w:t>Утвердить Перечень услуг и (или) работ по капитальному ремонту общего имущества в многоквартирном доме, расположенном на территории</w:t>
      </w:r>
      <w:r w:rsidR="007E501D" w:rsidRPr="004E19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19AE">
        <w:rPr>
          <w:rFonts w:ascii="Times New Roman" w:hAnsi="Times New Roman" w:cs="Times New Roman"/>
          <w:bCs/>
          <w:sz w:val="28"/>
          <w:szCs w:val="28"/>
        </w:rPr>
        <w:lastRenderedPageBreak/>
        <w:t>Турковского</w:t>
      </w:r>
      <w:r w:rsidR="007E501D" w:rsidRPr="004E19A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  <w:r w:rsidR="007E501D" w:rsidRPr="004E19AE">
        <w:rPr>
          <w:rFonts w:ascii="Times New Roman" w:hAnsi="Times New Roman" w:cs="Times New Roman"/>
          <w:sz w:val="28"/>
          <w:szCs w:val="28"/>
        </w:rPr>
        <w:t xml:space="preserve"> </w:t>
      </w:r>
      <w:r w:rsidR="007E501D" w:rsidRPr="004E19AE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7E501D" w:rsidRPr="004E19AE">
        <w:rPr>
          <w:rFonts w:ascii="Times New Roman" w:hAnsi="Times New Roman" w:cs="Times New Roman"/>
          <w:sz w:val="28"/>
          <w:szCs w:val="28"/>
        </w:rPr>
        <w:t xml:space="preserve"> приложению № 2 к настоящему постановлению.</w:t>
      </w:r>
    </w:p>
    <w:p w:rsidR="007E501D" w:rsidRPr="004E19AE" w:rsidRDefault="004E19AE" w:rsidP="004E19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E501D" w:rsidRPr="004E19AE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принятию решения о предоставлении субсидии из бюджета </w:t>
      </w:r>
      <w:r w:rsidRPr="004E19AE">
        <w:rPr>
          <w:rFonts w:ascii="Times New Roman" w:hAnsi="Times New Roman" w:cs="Times New Roman"/>
          <w:bCs/>
          <w:sz w:val="28"/>
          <w:szCs w:val="28"/>
        </w:rPr>
        <w:t>Турковского</w:t>
      </w:r>
      <w:r w:rsidR="007E501D" w:rsidRPr="004E19A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7E501D" w:rsidRPr="004E19AE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Pr="004E19AE">
        <w:rPr>
          <w:rFonts w:ascii="Times New Roman" w:hAnsi="Times New Roman" w:cs="Times New Roman"/>
          <w:bCs/>
          <w:sz w:val="28"/>
          <w:szCs w:val="28"/>
        </w:rPr>
        <w:t>Турковского</w:t>
      </w:r>
      <w:r w:rsidR="007E501D" w:rsidRPr="004E19A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  <w:r w:rsidR="007E501D" w:rsidRPr="004E19AE">
        <w:rPr>
          <w:rFonts w:ascii="Times New Roman" w:hAnsi="Times New Roman" w:cs="Times New Roman"/>
          <w:sz w:val="28"/>
          <w:szCs w:val="28"/>
        </w:rPr>
        <w:t xml:space="preserve"> </w:t>
      </w:r>
      <w:r w:rsidR="007E501D" w:rsidRPr="004E19AE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7E501D" w:rsidRPr="004E19AE">
        <w:rPr>
          <w:rFonts w:ascii="Times New Roman" w:hAnsi="Times New Roman" w:cs="Times New Roman"/>
          <w:sz w:val="28"/>
          <w:szCs w:val="28"/>
        </w:rPr>
        <w:t xml:space="preserve"> приложению № 3 к настоящему постановлению.</w:t>
      </w:r>
    </w:p>
    <w:p w:rsidR="007E501D" w:rsidRPr="004E19AE" w:rsidRDefault="004E19AE" w:rsidP="004E19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E501D" w:rsidRPr="004E19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обнародования.</w:t>
      </w:r>
    </w:p>
    <w:p w:rsidR="007E501D" w:rsidRPr="004E19AE" w:rsidRDefault="004E19AE" w:rsidP="004E19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="007E501D" w:rsidRPr="004E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501D" w:rsidRPr="004E19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9664A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Турковского муниципального района В.С. Бережного</w:t>
      </w:r>
      <w:r w:rsidR="007E501D" w:rsidRPr="004E19AE">
        <w:rPr>
          <w:rFonts w:ascii="Times New Roman" w:hAnsi="Times New Roman" w:cs="Times New Roman"/>
          <w:sz w:val="28"/>
          <w:szCs w:val="28"/>
        </w:rPr>
        <w:t>.</w:t>
      </w:r>
    </w:p>
    <w:p w:rsidR="00212A57" w:rsidRPr="00212A57" w:rsidRDefault="00212A57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02A" w:rsidRDefault="002B402A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402A" w:rsidRDefault="002B402A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12A57" w:rsidRPr="00792332" w:rsidRDefault="00212A57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2332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212A57" w:rsidRPr="00792332" w:rsidRDefault="00212A57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212A57" w:rsidRPr="00792332" w:rsidSect="002B402A">
          <w:pgSz w:w="11906" w:h="16838"/>
          <w:pgMar w:top="284" w:right="850" w:bottom="0" w:left="1701" w:header="708" w:footer="708" w:gutter="0"/>
          <w:cols w:space="720"/>
        </w:sectPr>
      </w:pPr>
      <w:r w:rsidRPr="0079233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Pr="00792332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9AE" w:rsidTr="004E19AE">
        <w:trPr>
          <w:trHeight w:val="677"/>
        </w:trPr>
        <w:tc>
          <w:tcPr>
            <w:tcW w:w="10774" w:type="dxa"/>
          </w:tcPr>
          <w:p w:rsidR="004E19AE" w:rsidRPr="00D806A4" w:rsidRDefault="004E19AE" w:rsidP="004F1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FE0">
              <w:lastRenderedPageBreak/>
              <w:t xml:space="preserve">                                                       </w:t>
            </w:r>
            <w:r>
              <w:t xml:space="preserve">                                                     </w:t>
            </w:r>
            <w:r w:rsidRPr="00D16FE0">
              <w:t xml:space="preserve"> </w:t>
            </w:r>
            <w:r w:rsidRPr="00D806A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E19AE" w:rsidRDefault="004E19AE" w:rsidP="004F155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D806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постановлению администрации</w:t>
            </w:r>
          </w:p>
          <w:p w:rsidR="004E19AE" w:rsidRDefault="004E19AE" w:rsidP="004F15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Турковского</w:t>
            </w:r>
            <w:r w:rsidRPr="00D80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4E19AE" w:rsidRDefault="004E19AE" w:rsidP="004F15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D80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 области</w:t>
            </w:r>
          </w:p>
          <w:p w:rsidR="004E19AE" w:rsidRPr="00D806A4" w:rsidRDefault="004E19AE" w:rsidP="004F15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 №_____</w:t>
            </w:r>
            <w:proofErr w:type="gramEnd"/>
          </w:p>
          <w:p w:rsidR="004E19AE" w:rsidRDefault="004E19AE" w:rsidP="004F155F">
            <w:pPr>
              <w:jc w:val="center"/>
              <w:rPr>
                <w:b/>
                <w:bCs/>
              </w:rPr>
            </w:pPr>
          </w:p>
          <w:p w:rsidR="004E19AE" w:rsidRPr="004E19AE" w:rsidRDefault="004E19AE" w:rsidP="004E19A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</w:p>
          <w:p w:rsidR="004E19AE" w:rsidRDefault="004E19AE" w:rsidP="004E19A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  <w:p w:rsidR="004E19AE" w:rsidRPr="004E19AE" w:rsidRDefault="004E19AE" w:rsidP="004E19A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Настоящий Порядок устанавливает правила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области, и </w:t>
            </w:r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включенных в </w:t>
            </w:r>
            <w:r w:rsidRPr="004E19AE">
              <w:rPr>
                <w:rStyle w:val="5"/>
                <w:rFonts w:ascii="Times New Roman" w:eastAsia="Calibri" w:hAnsi="Times New Roman" w:cs="Times New Roman"/>
                <w:sz w:val="28"/>
                <w:szCs w:val="28"/>
              </w:rPr>
              <w:t>Областную программу</w:t>
            </w:r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общего имущества в многоквартирных</w:t>
            </w:r>
            <w:r w:rsidRPr="004E19AE">
              <w:rPr>
                <w:rStyle w:val="5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домах, расположенных на территории Саратовской области, утвержденную</w:t>
            </w:r>
            <w:r w:rsidRPr="004E19AE">
              <w:rPr>
                <w:rStyle w:val="5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постановлением Правительства Саратовской</w:t>
            </w:r>
            <w:proofErr w:type="gramEnd"/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от 31 декабря 2013 г. N 800-П «Об утверждении областной программы капитального ремонта общего имущества в многоквартирных домах на территории Саратовской области» </w:t>
            </w:r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(далее – дополнительная помощь за счет средств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</w:t>
            </w:r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региональная программа капитального ремонта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         В настоящем Порядке используются следующие понятия: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E19AE">
              <w:rPr>
                <w:rFonts w:ascii="Times New Roman" w:hAnsi="Times New Roman" w:cs="Times New Roman"/>
                <w:b/>
                <w:sz w:val="28"/>
                <w:szCs w:val="28"/>
              </w:rPr>
              <w:t>субсидия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Собрания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в бюджете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очередной финансовый год и плановый период;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E19AE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Областная программа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- план проведения работ по капитальному ремонту общего имущества в многоквартирных домах, расположенных на территории района, содержащий перечень и предельные сроки проведения данных работ в отношении каждого включенного в него многоквартирного дома, </w:t>
            </w:r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утвержденную</w:t>
            </w:r>
            <w:r w:rsidRPr="004E19AE">
              <w:rPr>
                <w:rStyle w:val="5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Саратовской области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от 31 декабря 2013 г. N 800-П «Об утверждении областной программы капитального ремонта общего имущества в многоквартирных домах на территории Саратовской</w:t>
            </w:r>
            <w:proofErr w:type="gram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области»;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4E19AE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краткосрочный план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– перечень мероприятий, утверждаемый распоряжением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сроком на три года с распределением многоквартирных домов, планируемых видов услуг и (или) работ по капитальному ремонту, видов и объема государственной поддержки, муниципальной поддержки капитального ремонта по годам в пределах указанного срока.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поддержка предоставляется в форме субсидий, в целях реализации мероприятия по проведению капитального ремонта общего имущества в многоквартирных домах. 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Субсидии носят целевой характер и не могут быть использованы на другие цели.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соответствии с частью 1 </w:t>
            </w:r>
            <w:hyperlink r:id="rId12" w:tooltip="’’Жилищный кодекс Российской Федерации (с изменениями на 31 декабря 2017 года) (редакция, действующая с 11 января 2018 года)’’&#10;Кодекс РФ от 29.12.2004 N 188-ФЗ&#10;Статус: действующая редакция (действ. с 11.01.2018)" w:history="1">
              <w:r w:rsidRPr="004E19A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 xml:space="preserve">статьи 191 </w:t>
              </w:r>
            </w:hyperlink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4E19A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Жилищного кодекса Российской Федерации</w:t>
              </w:r>
            </w:hyperlink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олучателем субсидии за счет средств местного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является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специализированная некоммерческая организация «Фонд капитального</w:t>
            </w:r>
            <w:r w:rsidRPr="00BD6996">
              <w:t xml:space="preserve">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ремонта общего имущества в многоквартирных домах в Саратовской области»  (далее – региональный оператор) и владельцы специальных счетов (региональный оператор, управляющие организации, товарищества собственников жилья, товарищества собственников недвижимости, жилищно-строительные и жилищные кооперативы) (дале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получатель субсидии).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Оказание на возвратной и (или) безвозвратной основе дополнительной помощи за счет средств местного бюджета  осуществляется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 случае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отсутствия возможности проведения капитального ремонта многоквартирного дома для ликвидации последствий </w:t>
            </w:r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>аварии, иных чрезвычайных ситуаций природного или техногенного характера, в результате которых повреждены элементы общего имущества мног</w:t>
            </w:r>
            <w:proofErr w:type="gramStart"/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квартирного дома (многоквартирных домов) (далее – чрезвычайная ситуация)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регионального оператора в связи с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превышением стоимости 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работ и (или) услуг, указанной в сметах</w:t>
            </w:r>
            <w:r w:rsidRPr="004E19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на проведение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в 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</w:t>
            </w:r>
            <w:proofErr w:type="gramEnd"/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Режим чрезвычайной ситуации должен быть введен Администрацией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области.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 отсутствии возможности проведения капитального ремонта многоквартирного дома для ликвидации </w:t>
            </w:r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чрезвычайной ситуации принимается региональным оператором в соответствии с </w:t>
            </w:r>
            <w:r w:rsidRPr="004E19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Порядком принятия</w:t>
            </w:r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решения о проведении капитального ремонта общего имущества в многоквартирном доме по вопросам, предусмотренным пунктами 1-3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характера, в результате которых повреждены элементы</w:t>
            </w:r>
            <w:proofErr w:type="gramEnd"/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имущества многоквартирного дома.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помощь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администрацией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бюджетных ассигнований, предусмотренных в местном бюджете на очередной  финансовый год и плановый период.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Дополнительная помощь за счет средств местного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целях частичного финансового 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обеспечения проведения капитального ремонта многоквартирного дома</w:t>
            </w:r>
            <w:proofErr w:type="gram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для ликвидации </w:t>
            </w:r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>чрезвычайной ситуации в случае указанном в пункте 3 настоящего Порядка.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1"/>
            <w:bookmarkEnd w:id="0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6.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      </w:r>
          </w:p>
          <w:p w:rsidR="004E19AE" w:rsidRPr="004E19AE" w:rsidRDefault="00E92C2D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4E19AE" w:rsidRPr="004E19AE" w:rsidRDefault="00E92C2D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просроченной задолженности по возврату в бюджет </w:t>
            </w:r>
            <w:r w:rsid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субсидий, бюджетных инвестиций, </w:t>
            </w:r>
            <w:proofErr w:type="gramStart"/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proofErr w:type="gramEnd"/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 иными правовыми актами, и иной просроченной задолженности перед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бюджетом </w:t>
            </w:r>
            <w:r w:rsid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E" w:rsidRPr="004E19AE" w:rsidRDefault="00E92C2D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6.3.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      </w:r>
          </w:p>
          <w:p w:rsidR="004E19AE" w:rsidRPr="004E19AE" w:rsidRDefault="00E92C2D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получатели субсидии не должны являться иностранными юридическими лицами, в том числе юридическими лицами,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</w:t>
            </w:r>
            <w:proofErr w:type="gramEnd"/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получатели субсидии не должны получать средства из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иных муниципальных правовых актов на цели, указанные в пункте 3 </w:t>
            </w:r>
            <w:hyperlink r:id="rId14" w:tooltip="’’ОБ УТВЕРЖДЕНИИ ПОРЯДКА ПРЕДОСТАВЛЕНИЯ МУНИЦИПАЛЬНОЙ ПОДДЕРЖКИ НА ДОЛЕВОЕ ФИНАНСИРОВАНИЕ ПРОВЕДЕНИЯ КАПИТАЛЬНОГО ...’’&#10;Постановление Администрации города Югорска Ханты-Мансийского автономного округа - Югры от 19.09.2017 N 2255&#10;Статус: действует" w:history="1">
              <w:r w:rsidR="004E19AE" w:rsidRPr="004E19A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 xml:space="preserve">настоящего Порядка </w:t>
              </w:r>
            </w:hyperlink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7. Субсидии предоставляются получателям субсидии на основании соглашения о предоставлении субсидии, заключаемого администрацией</w:t>
            </w:r>
            <w:r w:rsidRPr="004E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муниципального района с получателем субсидии 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(далее - соглашение).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получатель субсидии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4E19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района следующие документы и сведения:</w:t>
            </w:r>
            <w:proofErr w:type="gramEnd"/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C2D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anchor="Par152" w:tooltip="                            ЗАЯВКА-ОБОСНОВАНИЕ" w:history="1">
              <w:r w:rsidRPr="004E19A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заявка-обоснование</w:t>
              </w:r>
            </w:hyperlink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предоставление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с приложением документов и сведений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(далее - заявка) по форме согласно приложению № 1 к настоящему Порядку;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соответствии требованиям, установленным пунктом </w:t>
            </w:r>
            <w:hyperlink r:id="rId16"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      <w:r w:rsidR="004E19AE" w:rsidRPr="004E19A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8.3. </w:t>
            </w:r>
            <w:r w:rsidR="004E19AE" w:rsidRPr="004E19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копия акта обследования многоквартирного дома с указанием характера и объемов разрушений (повреждений) с приложением фот</w:t>
            </w:r>
            <w:proofErr w:type="gramStart"/>
            <w:r w:rsidR="004E19AE" w:rsidRPr="004E19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о-</w:t>
            </w:r>
            <w:proofErr w:type="gramEnd"/>
            <w:r w:rsidR="004E19AE" w:rsidRPr="004E19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(или) видеоматериалов, подтверждающих разрушения (повреждения);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8.4.</w:t>
            </w:r>
            <w:r w:rsidR="004E19AE" w:rsidRPr="004E19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копии дефектных ведомостей и смет на проведение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8.5.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      </w:r>
            <w:proofErr w:type="gramEnd"/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9. Администрация регистрирует документы и сведения в день их поступления.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Администрация в течение 7 рабочих дней со дня регистрации документов и сведений осуществляет их проверку и принимает решение о возможности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невозможности предоставления дополнительной помощи за счет средств бюджета 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района.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11. Решение о невозможности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региональному оператору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принимается Администрацией района в случаях, если: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в дефектных ведомостях и сметах, представленных в соответствии с подпунктом 5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</w:t>
            </w:r>
            <w:proofErr w:type="gramEnd"/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домов, расположенных на территории Саратовской области.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не представлены (представлены не в полном объеме) документы и сведения, указанные в пункте 8 настоящего Порядка;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11.4.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в представленных документах и сведениях содержится недостоверная информация.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11.5.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бюджетных ассигнований, предусмотренных в местном бюджете.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принятия решения о невозможности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региональному оператору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района в течение 3 рабочих дней со дня принятия решения извещает получателя субсидии о принятом решении с указанием причины принятия такого решения.</w:t>
            </w:r>
            <w:proofErr w:type="gramEnd"/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19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13. 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принятия решения о возможности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дополнительной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в течение 3 рабочих дней со дня принятия решения направляет получателю субсидии проект соглашения о предоставлении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соглашение).</w:t>
            </w:r>
            <w:proofErr w:type="gramEnd"/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9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14. </w:t>
            </w:r>
            <w:proofErr w:type="gramStart"/>
            <w:r w:rsidRPr="004E19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Получатель субсидии в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течение 5 рабочих дней со дня получения проекта соглашения представляет в Администрацию подписанное со своей стороны соглашение для получения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района.</w:t>
            </w:r>
            <w:proofErr w:type="gramEnd"/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не позднее 20 рабочих дней со дня принятия решения о возможности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региональному оператору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дополнительной помощи за счет средств местного бюджета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 с получателем субсидии соглашение.</w:t>
            </w:r>
            <w:proofErr w:type="gramEnd"/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В соглашении предусматриваются: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счета регионального оператора, на который подлежит перечислению 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помощь за счет средств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обязательные условия предоставления 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дополнительной помощи за счет средств местного бюджета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>, установленные ст. 78.1. Бюджетного кодекса Российской Федерации;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сроки, периодичность, порядок и формы представления получателем субсидии отчетности об использовании 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16. В случае непредставления получателем субсидии подписанного соглашения или его несоответствия установленной форме Администрация принимает решение об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отказе в заключени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и предоставлении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дополнительной помощи за счет средств местного бюджета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, о чем направляет получателю субсидии соответствующее уведомление в течение 3 рабочих дней со дня принятия указанного решения.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17. Перечисление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с лицевого счета Администрации, открытого в территориальном органе Федерального казначейства, на счет получателя субсидии.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18. Расчет размера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E92C2D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производится по формуле:</w:t>
            </w: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proofErr w:type="spell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19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кр</w:t>
            </w:r>
            <w:proofErr w:type="spell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19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работ</w:t>
            </w:r>
            <w:proofErr w:type="spell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.- размер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дополнительной помощи;</w:t>
            </w: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proofErr w:type="spellEnd"/>
            <w:r w:rsidRPr="004E19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в пределах 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срока действия региональной программы капитального ремонта</w:t>
            </w:r>
            <w:proofErr w:type="gram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19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работ</w:t>
            </w:r>
            <w:proofErr w:type="spell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- стоимость работ и (или) услуг, указанная в сметах</w:t>
            </w:r>
            <w:r w:rsidRPr="004E19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на проведение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 многоквартирного дома при ликвидации последствий чрезвычайной ситуации.</w:t>
            </w: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           Размер д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может превышать расчетное значение и</w:t>
            </w:r>
            <w:r w:rsidRPr="004E19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формируется исходя из возможностей местного бюджета.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19. Условиями предоставления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получателю субсидии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получателем субсидии 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в сроки, установленные соглашением;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отчета об использовании 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сроки и по форме, которые определены соглашением и в соответствии с приложением №2 к настоящему Порядку;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19.3.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получателя субсидии на осуществление Администрацией, предоставившей 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дополнительную помощь за счет средств бюджета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, проверок соблюдения получателем субсидии условий, целей и порядка предоставления 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E19AE" w:rsidRPr="004E19AE" w:rsidRDefault="004E19AE" w:rsidP="00FD0E8B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20. Получатель субсидии несет ответственность за нецелевое использование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 законодательством Российской Федерации.</w:t>
            </w:r>
          </w:p>
          <w:p w:rsidR="004E19AE" w:rsidRPr="004E19AE" w:rsidRDefault="004E19AE" w:rsidP="00FD0E8B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21.  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нарушений условий предоставления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, нецелевого использования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дополнительной помощи за счет средств местного бюджета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в течение 5 рабочих дней со дня установления указанных фактов направляет получателю субсидии письменное уведомление о возврате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E19AE" w:rsidRPr="004E19AE" w:rsidRDefault="004E19AE" w:rsidP="00FD0E8B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0E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субсидии обязан перечислить денежные средства, полученные в виде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, в местный бюджет в течение 10 рабочих дней после получения письменного уведомления от Администрации о возврате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бюджета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E19AE" w:rsidRPr="004E19AE" w:rsidRDefault="004E19AE" w:rsidP="00FD0E8B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      </w:r>
          </w:p>
          <w:p w:rsidR="004E19AE" w:rsidRPr="004E19AE" w:rsidRDefault="004E19AE" w:rsidP="00FD0E8B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0E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. Получатель субсидии в течение первых 15 рабочих дней года, следующего за отчетным годом, возвращает в бюджет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остатки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дополнительной помощи, предоставленной за счет средств местного бюджета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, не использованные в отчетном году.</w:t>
            </w: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AE" w:rsidRDefault="004E19AE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AE" w:rsidRDefault="004E19AE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AE" w:rsidRDefault="004E19AE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AE" w:rsidRDefault="004E19AE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AE" w:rsidRPr="00894C3C" w:rsidRDefault="004E19AE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94C3C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4E19AE" w:rsidRPr="00FD0E8B" w:rsidRDefault="004E19AE" w:rsidP="004F155F">
            <w:pPr>
              <w:ind w:left="3402"/>
              <w:rPr>
                <w:rFonts w:ascii="Times New Roman" w:hAnsi="Times New Roman" w:cs="Times New Roman"/>
                <w:color w:val="000000"/>
              </w:rPr>
            </w:pPr>
            <w:r w:rsidRPr="00FD0E8B">
              <w:rPr>
                <w:rFonts w:ascii="Times New Roman" w:eastAsia="Calibri" w:hAnsi="Times New Roman" w:cs="Times New Roman"/>
                <w:bCs/>
              </w:rPr>
              <w:t xml:space="preserve">к Порядку </w:t>
            </w:r>
            <w:r w:rsidRPr="00FD0E8B">
              <w:rPr>
                <w:rFonts w:ascii="Times New Roman" w:hAnsi="Times New Roman" w:cs="Times New Roman"/>
                <w:color w:val="000000"/>
              </w:rPr>
              <w:t xml:space="preserve">и перечню случаев оказания на возвратной и (или) безвозвратной основе за счет средств бюджета </w:t>
            </w:r>
            <w:r w:rsidR="00FD0E8B" w:rsidRPr="00FD0E8B">
              <w:rPr>
                <w:rFonts w:ascii="Times New Roman" w:hAnsi="Times New Roman" w:cs="Times New Roman"/>
                <w:color w:val="000000"/>
              </w:rPr>
              <w:t xml:space="preserve">Турковского </w:t>
            </w:r>
            <w:r w:rsidRPr="00FD0E8B">
              <w:rPr>
                <w:rFonts w:ascii="Times New Roman" w:hAnsi="Times New Roman" w:cs="Times New Roman"/>
                <w:color w:val="000000"/>
              </w:rPr>
              <w:t>муниципального района</w:t>
            </w:r>
            <w:r w:rsidRPr="00FD0E8B">
              <w:rPr>
                <w:rFonts w:ascii="Times New Roman" w:hAnsi="Times New Roman" w:cs="Times New Roman"/>
              </w:rPr>
              <w:t xml:space="preserve"> </w:t>
            </w:r>
            <w:r w:rsidRPr="00FD0E8B">
              <w:rPr>
                <w:rFonts w:ascii="Times New Roman" w:hAnsi="Times New Roman" w:cs="Times New Roman"/>
                <w:color w:val="000000"/>
              </w:rPr>
      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      </w:r>
            <w:r w:rsidR="00FD0E8B" w:rsidRPr="00FD0E8B">
              <w:rPr>
                <w:rFonts w:ascii="Times New Roman" w:hAnsi="Times New Roman" w:cs="Times New Roman"/>
                <w:color w:val="000000"/>
              </w:rPr>
              <w:t>Турковского</w:t>
            </w:r>
            <w:r w:rsidRPr="00FD0E8B">
              <w:rPr>
                <w:rFonts w:ascii="Times New Roman" w:hAnsi="Times New Roman" w:cs="Times New Roman"/>
                <w:color w:val="000000"/>
              </w:rPr>
              <w:t xml:space="preserve"> муниципального района Саратовской  области</w:t>
            </w:r>
          </w:p>
          <w:p w:rsidR="004E19AE" w:rsidRPr="00EC77D9" w:rsidRDefault="004E19AE" w:rsidP="004F155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7D9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  <w:p w:rsidR="004E19AE" w:rsidRPr="00FD0E8B" w:rsidRDefault="004E19AE" w:rsidP="004F15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ЗАЯВКА-ОБОСНОВАНИЕ</w:t>
            </w:r>
          </w:p>
          <w:p w:rsidR="004E19AE" w:rsidRPr="00FD0E8B" w:rsidRDefault="004E19AE" w:rsidP="004F15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0E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оказание на безвозвратной и (или) возвратной основе за счет средств бюджета </w:t>
            </w:r>
            <w:r w:rsidR="00FD0E8B" w:rsidRPr="00FD0E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Турковского </w:t>
            </w:r>
            <w:r w:rsidRPr="00FD0E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района 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  <w:p w:rsidR="004E19AE" w:rsidRPr="00EC77D9" w:rsidRDefault="004E19AE" w:rsidP="004F15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______________________________________________________________</w:t>
            </w:r>
          </w:p>
          <w:p w:rsidR="004E19AE" w:rsidRPr="00EC77D9" w:rsidRDefault="004E19AE" w:rsidP="004F15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7D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4E19AE" w:rsidRPr="00FD0E8B" w:rsidRDefault="004E19AE" w:rsidP="004F15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E8B">
              <w:rPr>
                <w:rFonts w:ascii="Times New Roman" w:eastAsia="Calibri" w:hAnsi="Times New Roman" w:cs="Times New Roman"/>
                <w:sz w:val="28"/>
                <w:szCs w:val="28"/>
              </w:rPr>
              <w:t>ходатайствует об</w:t>
            </w:r>
            <w:r w:rsidRPr="00FD0E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оказании на безвозвратной основе за счет средств бюджета </w:t>
            </w:r>
            <w:r w:rsidR="00FD0E8B"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FD0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дополнительной помощи при возникновении неотложной необходимости в проведении капитального ремонта общего имущества в многоквартирны</w:t>
            </w:r>
            <w:proofErr w:type="gramStart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х(</w:t>
            </w:r>
            <w:proofErr w:type="gramEnd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ом) домах(е), расположенных по адресам(у):___________________</w:t>
            </w:r>
          </w:p>
          <w:p w:rsidR="004E19AE" w:rsidRPr="00FD0E8B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Порядком </w:t>
            </w: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перечнем случаев оказания на возвратной и (или) безвозвратной основе за счет средств бюджета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FD0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FD0E8B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</w:t>
            </w: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области, ознакомлены и согласны. Достоверность предоставляемых сведений и целевое использование дополнительной помощи за счет средств бюджета </w:t>
            </w:r>
            <w:r w:rsidR="0095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 случае ее предоставления гарантируем.</w:t>
            </w:r>
          </w:p>
          <w:p w:rsidR="004E19AE" w:rsidRPr="00FD0E8B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Приложение:</w:t>
            </w:r>
          </w:p>
          <w:p w:rsidR="004E19AE" w:rsidRPr="00FD0E8B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пояснительная записка, включающая в себя информацию о необходимости предоставления дополнительной помощи за счет средств бюджета, на __</w:t>
            </w:r>
            <w:proofErr w:type="gramStart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4E19AE" w:rsidRPr="00FD0E8B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копии учредительных документов организации, заверенные подписью руководителя или уполномоченного лица и печатью, на __</w:t>
            </w:r>
            <w:proofErr w:type="gramStart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4E19AE" w:rsidRPr="00FD0E8B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банковские реквизиты организации с указанием счета для перечисления дополнительной помощи за счет средств бюджета </w:t>
            </w:r>
            <w:proofErr w:type="spellStart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на__</w:t>
            </w:r>
            <w:proofErr w:type="gramStart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proofErr w:type="gramEnd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4E19AE" w:rsidRPr="00EC77D9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информация о планируемом</w:t>
            </w:r>
            <w:r w:rsidRPr="00EC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использовании дополнительной помощи за счет средств бюджета на __</w:t>
            </w:r>
            <w:proofErr w:type="gramStart"/>
            <w:r w:rsidRPr="00EC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C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19AE" w:rsidRPr="00EC77D9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          ______________________________________</w:t>
            </w:r>
          </w:p>
          <w:p w:rsidR="004E19AE" w:rsidRPr="00EC77D9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7D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организации________________      ___________________</w:t>
            </w:r>
          </w:p>
          <w:p w:rsidR="004E19AE" w:rsidRPr="00EC77D9" w:rsidRDefault="004E19AE" w:rsidP="004F155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(подпись)                                 (расшифровка подписи)</w:t>
            </w:r>
          </w:p>
          <w:p w:rsidR="004E19AE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5D" w:rsidRPr="00EC77D9" w:rsidRDefault="00955D5D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9AE" w:rsidRPr="00EC77D9" w:rsidRDefault="004E19AE" w:rsidP="004F155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7D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  <w:r w:rsidRPr="00EC77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Приложение №2</w:t>
            </w: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к Порядку </w:t>
            </w:r>
            <w:r>
              <w:rPr>
                <w:rFonts w:ascii="Times New Roman" w:hAnsi="Times New Roman"/>
                <w:bCs/>
              </w:rPr>
              <w:t xml:space="preserve">оказания на </w:t>
            </w:r>
            <w:proofErr w:type="gramStart"/>
            <w:r>
              <w:rPr>
                <w:rFonts w:ascii="Times New Roman" w:hAnsi="Times New Roman"/>
                <w:bCs/>
              </w:rPr>
              <w:t>возвратной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 (или) безвозвратной</w:t>
            </w: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основе за счет средств местного бюджета дополнительной </w:t>
            </w: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помощи при возникновении неотложной необходимости </w:t>
            </w:r>
            <w:proofErr w:type="gramStart"/>
            <w:r>
              <w:rPr>
                <w:rFonts w:ascii="Times New Roman" w:hAnsi="Times New Roman"/>
                <w:bCs/>
              </w:rPr>
              <w:t>в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проведении капитального ремонта общего имущества </w:t>
            </w:r>
            <w:proofErr w:type="gramStart"/>
            <w:r>
              <w:rPr>
                <w:rFonts w:ascii="Times New Roman" w:hAnsi="Times New Roman"/>
                <w:bCs/>
              </w:rPr>
              <w:t>в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многоквартирных </w:t>
            </w:r>
            <w:proofErr w:type="gramStart"/>
            <w:r>
              <w:rPr>
                <w:rFonts w:ascii="Times New Roman" w:hAnsi="Times New Roman"/>
                <w:bCs/>
              </w:rPr>
              <w:t>домах</w:t>
            </w:r>
            <w:proofErr w:type="gramEnd"/>
            <w:r>
              <w:rPr>
                <w:rFonts w:ascii="Times New Roman" w:hAnsi="Times New Roman"/>
                <w:bCs/>
              </w:rPr>
              <w:t>, расположенных на территории </w:t>
            </w:r>
          </w:p>
          <w:p w:rsidR="004E19AE" w:rsidRPr="004E19AE" w:rsidRDefault="004E19AE" w:rsidP="004F1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</w:t>
            </w:r>
            <w:r w:rsidR="00955D5D" w:rsidRPr="009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Турковского</w:t>
            </w:r>
            <w:r w:rsidRPr="00955D5D">
              <w:rPr>
                <w:rFonts w:ascii="Times New Roman" w:hAnsi="Times New Roman"/>
                <w:bCs/>
                <w:sz w:val="24"/>
                <w:szCs w:val="24"/>
              </w:rPr>
              <w:t xml:space="preserve">  муниципального</w:t>
            </w:r>
            <w:r>
              <w:rPr>
                <w:rFonts w:ascii="Times New Roman" w:hAnsi="Times New Roman"/>
                <w:bCs/>
              </w:rPr>
              <w:t xml:space="preserve"> района</w:t>
            </w:r>
          </w:p>
          <w:p w:rsidR="004E19AE" w:rsidRPr="00955D5D" w:rsidRDefault="004E19AE" w:rsidP="004F1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5D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Отчет о ходе реализации программы по капитальному ремонту общего имущества в многоквартирных домах, расположенных на территории </w:t>
            </w:r>
            <w:r w:rsidR="00955D5D" w:rsidRPr="0095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Турковского</w:t>
            </w:r>
            <w:r w:rsidRPr="00955D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района, за ____ квартал ____ года </w:t>
            </w:r>
          </w:p>
          <w:tbl>
            <w:tblPr>
              <w:tblW w:w="9645" w:type="dxa"/>
              <w:tblInd w:w="28" w:type="dxa"/>
              <w:tblLayout w:type="fixed"/>
              <w:tblCellMar>
                <w:left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1266"/>
              <w:gridCol w:w="1135"/>
              <w:gridCol w:w="1135"/>
              <w:gridCol w:w="1277"/>
              <w:gridCol w:w="1277"/>
              <w:gridCol w:w="1135"/>
              <w:gridCol w:w="1135"/>
              <w:gridCol w:w="851"/>
            </w:tblGrid>
            <w:tr w:rsidR="004E19AE" w:rsidTr="004F155F">
              <w:tc>
                <w:tcPr>
                  <w:tcW w:w="435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6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4E19AE" w:rsidTr="004F155F">
              <w:tc>
                <w:tcPr>
                  <w:tcW w:w="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/п </w:t>
                  </w: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Наимено-вание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объектов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Наиме-нование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подряд-ной </w:t>
                  </w:r>
                  <w:proofErr w:type="spellStart"/>
                  <w:r>
                    <w:rPr>
                      <w:rFonts w:ascii="Times New Roman" w:hAnsi="Times New Roman"/>
                    </w:rPr>
                    <w:t>органи-зации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Пере-числено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средств получателю субсидии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Факти-ческая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стои-мость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капи-тального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ремонта согласно исполни-тельной </w:t>
                  </w:r>
                  <w:proofErr w:type="spellStart"/>
                  <w:r>
                    <w:rPr>
                      <w:rFonts w:ascii="Times New Roman" w:hAnsi="Times New Roman"/>
                    </w:rPr>
                    <w:t>докумен-тации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Исполь-зовано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субсидии (</w:t>
                  </w:r>
                  <w:proofErr w:type="spellStart"/>
                  <w:r>
                    <w:rPr>
                      <w:rFonts w:ascii="Times New Roman" w:hAnsi="Times New Roman"/>
                    </w:rPr>
                    <w:t>факти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-чески </w:t>
                  </w:r>
                  <w:proofErr w:type="spellStart"/>
                  <w:r>
                    <w:rPr>
                      <w:rFonts w:ascii="Times New Roman" w:hAnsi="Times New Roman"/>
                    </w:rPr>
                    <w:t>перечис-лено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средств)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Возврат средств в 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Остаток средств (4 - 6 - 7)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При-меча-</w:t>
                  </w:r>
                  <w:proofErr w:type="spellStart"/>
                  <w:r>
                    <w:rPr>
                      <w:rFonts w:ascii="Times New Roman" w:hAnsi="Times New Roman"/>
                    </w:rPr>
                    <w:t>ние</w:t>
                  </w:r>
                  <w:proofErr w:type="spellEnd"/>
                </w:p>
              </w:tc>
            </w:tr>
            <w:tr w:rsidR="004E19AE" w:rsidTr="004F155F">
              <w:tc>
                <w:tcPr>
                  <w:tcW w:w="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 </w:t>
                  </w: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3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5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6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7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8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9 </w:t>
                  </w:r>
                </w:p>
              </w:tc>
            </w:tr>
            <w:tr w:rsidR="004E19AE" w:rsidTr="004F155F">
              <w:tc>
                <w:tcPr>
                  <w:tcW w:w="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Руководитель:</w:t>
            </w: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Times New Roman" w:hAnsi="Times New Roman"/>
              </w:rPr>
            </w:pP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Бухгалтер:</w:t>
            </w: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Times New Roman" w:hAnsi="Times New Roman"/>
              </w:rPr>
            </w:pP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  <w:p w:rsidR="004E19AE" w:rsidRPr="004E19AE" w:rsidRDefault="004E19AE" w:rsidP="004F15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highlight w:val="lightGray"/>
              </w:rPr>
            </w:pPr>
          </w:p>
          <w:p w:rsidR="004E19AE" w:rsidRPr="004E19AE" w:rsidRDefault="004E19AE" w:rsidP="004F15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highlight w:val="lightGray"/>
              </w:rPr>
            </w:pP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highlight w:val="lightGray"/>
              </w:rPr>
            </w:pPr>
          </w:p>
          <w:p w:rsidR="00955D5D" w:rsidRPr="004E19AE" w:rsidRDefault="00955D5D" w:rsidP="004F15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highlight w:val="lightGray"/>
              </w:rPr>
            </w:pPr>
          </w:p>
          <w:p w:rsidR="004E19AE" w:rsidRPr="004E19AE" w:rsidRDefault="004E19AE" w:rsidP="004F15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highlight w:val="lightGray"/>
              </w:rPr>
            </w:pPr>
          </w:p>
          <w:p w:rsidR="004E19AE" w:rsidRPr="004E19AE" w:rsidRDefault="004E19AE" w:rsidP="004F15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highlight w:val="lightGray"/>
              </w:rPr>
            </w:pPr>
          </w:p>
          <w:tbl>
            <w:tblPr>
              <w:tblW w:w="9855" w:type="dxa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4E19AE" w:rsidTr="004F155F">
              <w:tc>
                <w:tcPr>
                  <w:tcW w:w="4927" w:type="dxa"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8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4E19AE" w:rsidRPr="009327AA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hanging="631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 xml:space="preserve">               </w:t>
                  </w:r>
                  <w:r w:rsidRPr="009327A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Приложение №2 </w:t>
                  </w:r>
                </w:p>
                <w:p w:rsidR="004E19AE" w:rsidRPr="009327AA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hanging="631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9327A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             к постановлению </w:t>
                  </w:r>
                </w:p>
                <w:p w:rsidR="004E19AE" w:rsidRPr="009327AA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   </w:t>
                  </w:r>
                  <w:r w:rsidRPr="009327A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администрации </w:t>
                  </w:r>
                  <w:r w:rsidR="00955D5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Турковского</w:t>
                  </w:r>
                </w:p>
                <w:p w:rsidR="004E19AE" w:rsidRPr="009327AA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</w:t>
                  </w:r>
                  <w:r w:rsidRPr="009327A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</w:p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hanging="631"/>
                    <w:jc w:val="both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              </w:t>
                  </w:r>
                  <w:proofErr w:type="gramStart"/>
                  <w:r w:rsidRPr="009327A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от ________ № ______</w:t>
                  </w:r>
                  <w:proofErr w:type="gramEnd"/>
                </w:p>
              </w:tc>
            </w:tr>
          </w:tbl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Times New Roman" w:hAnsi="Times New Roman"/>
              </w:rPr>
            </w:pPr>
          </w:p>
          <w:p w:rsidR="004E19AE" w:rsidRPr="00955D5D" w:rsidRDefault="004E19AE" w:rsidP="004F15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5D5D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УСЛУГ</w:t>
            </w:r>
          </w:p>
          <w:p w:rsidR="004E19AE" w:rsidRPr="00955D5D" w:rsidRDefault="004E19AE" w:rsidP="004F155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55D5D">
              <w:rPr>
                <w:rFonts w:ascii="Times New Roman" w:hAnsi="Times New Roman"/>
                <w:b/>
                <w:bCs/>
                <w:sz w:val="28"/>
                <w:szCs w:val="28"/>
              </w:rPr>
              <w:t>и (или) работ по капитальному ремонту общего имущества в многоквартирном доме, расположенном на территории </w:t>
            </w:r>
            <w:r w:rsidR="00955D5D" w:rsidRPr="00955D5D">
              <w:rPr>
                <w:rFonts w:ascii="Times New Roman" w:hAnsi="Times New Roman"/>
                <w:b/>
                <w:bCs/>
                <w:sz w:val="28"/>
                <w:szCs w:val="28"/>
              </w:rPr>
              <w:t>Турковского</w:t>
            </w:r>
            <w:r w:rsidRPr="00955D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(далее по тексту – Перечень)</w:t>
            </w:r>
          </w:p>
          <w:p w:rsidR="004E19AE" w:rsidRPr="00CC2471" w:rsidRDefault="004E19AE" w:rsidP="004F15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955D5D">
              <w:rPr>
                <w:rFonts w:ascii="Times New Roman" w:hAnsi="Times New Roman"/>
                <w:sz w:val="28"/>
                <w:szCs w:val="28"/>
              </w:rPr>
              <w:t xml:space="preserve">Перечень,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</w:t>
            </w:r>
            <w:r w:rsidRPr="00955D5D">
              <w:rPr>
                <w:rFonts w:ascii="Times New Roman" w:hAnsi="Times New Roman"/>
                <w:bCs/>
                <w:sz w:val="28"/>
                <w:szCs w:val="28"/>
              </w:rPr>
      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</w:t>
            </w:r>
            <w:r w:rsidR="0095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955D5D">
              <w:rPr>
                <w:rFonts w:ascii="Times New Roman" w:hAnsi="Times New Roman"/>
                <w:bCs/>
                <w:sz w:val="28"/>
                <w:szCs w:val="28"/>
              </w:rPr>
              <w:t xml:space="preserve">  муниципального района </w:t>
            </w:r>
            <w:r w:rsidRPr="00955D5D">
              <w:rPr>
                <w:rFonts w:ascii="Times New Roman" w:hAnsi="Times New Roman"/>
                <w:sz w:val="28"/>
                <w:szCs w:val="28"/>
              </w:rPr>
              <w:t>включает:</w:t>
            </w:r>
            <w:proofErr w:type="gramEnd"/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1) ремонт внутридомовых инженерных систем электро-, тепл</w:t>
            </w:r>
            <w:proofErr w:type="gramStart"/>
            <w:r w:rsidRPr="00955D5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55D5D">
              <w:rPr>
                <w:rFonts w:ascii="Times New Roman" w:hAnsi="Times New Roman"/>
                <w:sz w:val="28"/>
                <w:szCs w:val="28"/>
              </w:rPr>
              <w:t>, газо-, водоснабжения, водоотведения;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2) ремонт крыши;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3)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4) ремонт подвальных помещений, относящихся к общему имуществу в многоквартирном доме;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5) ремонт фасада;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6)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7) ремонт фундамента многоквартирного дома;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8) разработку проектной документации в случае, если законодательством Российской Федерации требуется ее разработка;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9)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10) осуществление строительного контроля.</w:t>
            </w:r>
          </w:p>
          <w:p w:rsidR="004E19AE" w:rsidRPr="004E19AE" w:rsidRDefault="004E19AE" w:rsidP="004F155F">
            <w:pPr>
              <w:ind w:firstLine="480"/>
              <w:rPr>
                <w:rFonts w:ascii="Times New Roman" w:hAnsi="Times New Roman"/>
                <w:highlight w:val="lightGray"/>
              </w:rPr>
            </w:pPr>
          </w:p>
          <w:tbl>
            <w:tblPr>
              <w:tblW w:w="9855" w:type="dxa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4E19AE" w:rsidTr="004F155F">
              <w:tc>
                <w:tcPr>
                  <w:tcW w:w="4927" w:type="dxa"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8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 xml:space="preserve">             </w:t>
                  </w:r>
                </w:p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lastRenderedPageBreak/>
                    <w:t xml:space="preserve"> </w:t>
                  </w:r>
                </w:p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Cs/>
                    </w:rPr>
                  </w:pPr>
                </w:p>
                <w:p w:rsidR="004E19AE" w:rsidRPr="0039508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9508E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Приложение № 3 </w:t>
                  </w:r>
                </w:p>
                <w:p w:rsidR="004E19AE" w:rsidRPr="0039508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9508E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 постановлению</w:t>
                  </w:r>
                </w:p>
                <w:p w:rsidR="004E19AE" w:rsidRPr="0039508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9508E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администрации </w:t>
                  </w:r>
                  <w:r w:rsidR="00955D5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Турковского</w:t>
                  </w:r>
                  <w:r w:rsidRPr="003950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  муниципального района</w:t>
                  </w:r>
                  <w:r w:rsidRPr="0039508E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iCs/>
                    </w:rPr>
                  </w:pPr>
                  <w:proofErr w:type="gramStart"/>
                  <w:r w:rsidRPr="0039508E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от _______ № ______</w:t>
                  </w:r>
                  <w:proofErr w:type="gramEnd"/>
                </w:p>
              </w:tc>
            </w:tr>
          </w:tbl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:rsidR="004E19AE" w:rsidRPr="0039508E" w:rsidRDefault="00720C92" w:rsidP="004F15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aa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17" w:tooltip="’’ОБ УТВЕРЖДЕНИИ ПОРЯДКА ПРЕДОСТАВЛЕНИЯ МУНИЦИПАЛЬНОЙ ПОДДЕРЖКИ НА ДОЛЕВОЕ ФИНАНСИРОВАНИЕ ПРОВЕДЕНИЯ КАПИТАЛЬНОГО ...’’&#10;Постановление Администрации города Югорска Ханты-Мансийского автономного округа - Югры от 19.09.2017 N 2255&#10;Статус: действует" w:history="1">
              <w:r w:rsidR="004E19AE" w:rsidRPr="0039508E">
                <w:rPr>
                  <w:rStyle w:val="aa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СОСТАВ  </w:t>
              </w:r>
            </w:hyperlink>
          </w:p>
          <w:p w:rsidR="004E19AE" w:rsidRDefault="00720C92" w:rsidP="004F15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hyperlink r:id="rId18" w:tooltip="’’ОБ УТВЕРЖДЕНИИ ПОРЯДКА ПРЕДОСТАВЛЕНИЯ МУНИЦИПАЛЬНОЙ ПОДДЕРЖКИ НА ДОЛЕВОЕ ФИНАНСИРОВАНИЕ ПРОВЕДЕНИЯ КАПИТАЛЬНОГО ...’’&#10;Постановление Администрации города Югорска Ханты-Мансийского автономного округа - Югры от 19.09.2017 N 2255&#10;Статус: действует" w:history="1">
              <w:r w:rsidR="004E19AE" w:rsidRPr="0039508E">
                <w:rPr>
                  <w:rStyle w:val="aa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Комиссии по принятию решения о предоставлении субсидии из бюджета </w:t>
              </w:r>
              <w:r w:rsidR="00955D5D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Турковского</w:t>
              </w:r>
              <w:r w:rsidR="004E19AE" w:rsidRPr="0039508E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 муниципального района</w:t>
              </w:r>
              <w:r w:rsidR="004E19AE" w:rsidRPr="0039508E">
                <w:rPr>
                  <w:rStyle w:val="aa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  на проведение капитального ремонта общего имущества в многоквартирных домах, расположенных на территории </w:t>
              </w:r>
              <w:r w:rsidR="00955D5D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Турковского</w:t>
              </w:r>
              <w:r w:rsidR="004E19AE" w:rsidRPr="0039508E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 муниципального района (далее по тексту – Комиссия)</w:t>
              </w:r>
              <w:r w:rsidR="004E19AE" w:rsidRPr="0039508E">
                <w:rPr>
                  <w:rStyle w:val="aa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 </w:t>
              </w:r>
            </w:hyperlink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6662"/>
            </w:tblGrid>
            <w:tr w:rsidR="004E19AE" w:rsidTr="004F155F">
              <w:tc>
                <w:tcPr>
                  <w:tcW w:w="2802" w:type="dxa"/>
                  <w:hideMark/>
                </w:tcPr>
                <w:p w:rsidR="004E19AE" w:rsidRPr="003C71B5" w:rsidRDefault="00955D5D" w:rsidP="004F155F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ind w:firstLine="567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Никитин А.В.</w:t>
                  </w:r>
                </w:p>
              </w:tc>
              <w:tc>
                <w:tcPr>
                  <w:tcW w:w="6662" w:type="dxa"/>
                  <w:hideMark/>
                </w:tcPr>
                <w:p w:rsidR="004E19AE" w:rsidRPr="003C71B5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ind w:firstLine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</w:t>
                  </w:r>
                  <w:r w:rsidR="00955D5D">
                    <w:rPr>
                      <w:rFonts w:ascii="Times New Roman" w:hAnsi="Times New Roman"/>
                      <w:sz w:val="24"/>
                      <w:szCs w:val="24"/>
                    </w:rPr>
                    <w:t>Турковского</w:t>
                  </w:r>
                  <w:r w:rsidRPr="003C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района,</w:t>
                  </w:r>
                </w:p>
                <w:p w:rsidR="004E19AE" w:rsidRPr="003C71B5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Комиссии. </w:t>
                  </w:r>
                </w:p>
              </w:tc>
            </w:tr>
            <w:tr w:rsidR="004E19AE" w:rsidTr="004F155F">
              <w:tc>
                <w:tcPr>
                  <w:tcW w:w="2802" w:type="dxa"/>
                  <w:hideMark/>
                </w:tcPr>
                <w:p w:rsidR="004E19AE" w:rsidRPr="003C71B5" w:rsidRDefault="00955D5D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Бережной В.С.</w:t>
                  </w:r>
                  <w:r w:rsidR="004E19AE" w:rsidRPr="003C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6662" w:type="dxa"/>
                  <w:hideMark/>
                </w:tcPr>
                <w:p w:rsidR="004E19AE" w:rsidRPr="003C71B5" w:rsidRDefault="00955D5D" w:rsidP="00955D5D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первый </w:t>
                  </w:r>
                  <w:r w:rsidR="004E19AE" w:rsidRPr="003C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главы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 Турковского</w:t>
                  </w:r>
                  <w:r w:rsidR="004E19AE" w:rsidRPr="003C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района, заместитель председателя Комиссии. </w:t>
                  </w:r>
                </w:p>
              </w:tc>
            </w:tr>
            <w:tr w:rsidR="004E19AE" w:rsidTr="004F155F">
              <w:tc>
                <w:tcPr>
                  <w:tcW w:w="2802" w:type="dxa"/>
                  <w:hideMark/>
                </w:tcPr>
                <w:p w:rsidR="004E19AE" w:rsidRPr="003C71B5" w:rsidRDefault="00955D5D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Соболева О.А.</w:t>
                  </w:r>
                  <w:r w:rsidR="004E19AE" w:rsidRPr="003C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62" w:type="dxa"/>
                  <w:hideMark/>
                </w:tcPr>
                <w:p w:rsidR="004E19AE" w:rsidRPr="003C71B5" w:rsidRDefault="00955D5D" w:rsidP="00955D5D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консультант</w:t>
                  </w:r>
                  <w:r w:rsidR="004E19AE" w:rsidRPr="003C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строительства,</w:t>
                  </w:r>
                  <w:r w:rsidR="004E19AE" w:rsidRPr="003C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ЖКХ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ГО и ЧС </w:t>
                  </w:r>
                  <w:r w:rsidR="004E19AE" w:rsidRPr="003C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Турковского</w:t>
                  </w:r>
                  <w:r w:rsidR="004E19AE" w:rsidRPr="003C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района,</w:t>
                  </w:r>
                  <w:r w:rsidR="004E19AE" w:rsidRPr="003C71B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E19AE" w:rsidRPr="003C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секретарь Комиссии.  </w:t>
                  </w:r>
                </w:p>
              </w:tc>
            </w:tr>
            <w:tr w:rsidR="004E19AE" w:rsidTr="004F155F">
              <w:tc>
                <w:tcPr>
                  <w:tcW w:w="2802" w:type="dxa"/>
                </w:tcPr>
                <w:p w:rsidR="004E19AE" w:rsidRPr="003C71B5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:rsidR="004E19AE" w:rsidRPr="003C71B5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E19AE" w:rsidTr="004F155F">
              <w:tc>
                <w:tcPr>
                  <w:tcW w:w="2802" w:type="dxa"/>
                  <w:hideMark/>
                </w:tcPr>
                <w:p w:rsidR="004E19AE" w:rsidRPr="00C875C5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875C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6662" w:type="dxa"/>
                </w:tcPr>
                <w:p w:rsidR="004E19AE" w:rsidRPr="003C71B5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E19AE" w:rsidTr="004F155F">
              <w:tc>
                <w:tcPr>
                  <w:tcW w:w="2802" w:type="dxa"/>
                </w:tcPr>
                <w:p w:rsidR="004E19AE" w:rsidRPr="004E19AE" w:rsidRDefault="00955D5D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lightGray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Губина В.В.</w:t>
                  </w:r>
                </w:p>
              </w:tc>
              <w:tc>
                <w:tcPr>
                  <w:tcW w:w="6662" w:type="dxa"/>
                </w:tcPr>
                <w:p w:rsidR="004E19AE" w:rsidRPr="004E19AE" w:rsidRDefault="00955D5D" w:rsidP="004F15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lightGray"/>
                    </w:rPr>
                  </w:pPr>
                  <w:r w:rsidRPr="00955D5D">
                    <w:rPr>
                      <w:rFonts w:ascii="Times New Roman" w:hAnsi="Times New Roman"/>
                      <w:sz w:val="24"/>
                      <w:szCs w:val="24"/>
                    </w:rPr>
                    <w:t>заместитель главы администрации Турковского муниципального район</w:t>
                  </w:r>
                  <w:proofErr w:type="gramStart"/>
                  <w:r w:rsidRPr="00955D5D">
                    <w:rPr>
                      <w:rFonts w:ascii="Times New Roman" w:hAnsi="Times New Roman"/>
                      <w:sz w:val="24"/>
                      <w:szCs w:val="24"/>
                    </w:rPr>
                    <w:t>а-</w:t>
                  </w:r>
                  <w:proofErr w:type="gramEnd"/>
                  <w:r w:rsidRPr="00955D5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начальник финансового управления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E19AE" w:rsidTr="004F155F">
              <w:tc>
                <w:tcPr>
                  <w:tcW w:w="2802" w:type="dxa"/>
                  <w:hideMark/>
                </w:tcPr>
                <w:p w:rsidR="004E19AE" w:rsidRPr="003C71B5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hideMark/>
                </w:tcPr>
                <w:p w:rsidR="004E19AE" w:rsidRPr="003C71B5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E19AE" w:rsidTr="004F155F">
              <w:tc>
                <w:tcPr>
                  <w:tcW w:w="2802" w:type="dxa"/>
                  <w:hideMark/>
                </w:tcPr>
                <w:p w:rsidR="004E19AE" w:rsidRDefault="00955D5D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Тарасов А.В.</w:t>
                  </w:r>
                </w:p>
                <w:p w:rsidR="004E19AE" w:rsidRPr="003C71B5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hideMark/>
                </w:tcPr>
                <w:p w:rsidR="004E19AE" w:rsidRPr="003C71B5" w:rsidRDefault="00955D5D" w:rsidP="00955D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</w:t>
                  </w:r>
                  <w:r w:rsidRPr="003C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строительства,</w:t>
                  </w:r>
                  <w:r w:rsidRPr="003C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ЖКХ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ГО и ЧС </w:t>
                  </w:r>
                  <w:r w:rsidRPr="003C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Турковского муниципального района;</w:t>
                  </w:r>
                </w:p>
              </w:tc>
            </w:tr>
            <w:tr w:rsidR="004E19AE" w:rsidTr="00955D5D">
              <w:trPr>
                <w:trHeight w:val="3617"/>
              </w:trPr>
              <w:tc>
                <w:tcPr>
                  <w:tcW w:w="2802" w:type="dxa"/>
                  <w:hideMark/>
                </w:tcPr>
                <w:p w:rsidR="004E19AE" w:rsidRDefault="00955D5D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Попов В.А. </w:t>
                  </w:r>
                </w:p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E19AE" w:rsidRPr="003C71B5" w:rsidRDefault="00955D5D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Аверьянова А.С.</w:t>
                  </w:r>
                </w:p>
              </w:tc>
              <w:tc>
                <w:tcPr>
                  <w:tcW w:w="6662" w:type="dxa"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1B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начальник отдела</w:t>
                  </w:r>
                  <w:r w:rsidR="00955D5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по имуществу и межведомственному взаимодействию </w:t>
                  </w:r>
                  <w:r w:rsidR="00955D5D" w:rsidRPr="003C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 </w:t>
                  </w:r>
                  <w:r w:rsidR="00955D5D">
                    <w:rPr>
                      <w:rFonts w:ascii="Times New Roman" w:hAnsi="Times New Roman"/>
                      <w:sz w:val="24"/>
                      <w:szCs w:val="24"/>
                    </w:rPr>
                    <w:t>Турковского муниципального района</w:t>
                  </w:r>
                  <w:proofErr w:type="gramStart"/>
                  <w:r w:rsidR="00955D5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proofErr w:type="gramEnd"/>
                </w:p>
                <w:p w:rsidR="00955D5D" w:rsidRPr="003C71B5" w:rsidRDefault="00955D5D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экономики и муниципального заказа</w:t>
                  </w:r>
                  <w:r w:rsidRPr="003C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Турковского муниципального района.</w:t>
                  </w:r>
                </w:p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4E19AE" w:rsidRPr="003C71B5" w:rsidRDefault="004E19AE" w:rsidP="00955D5D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E19AE" w:rsidRDefault="004E19AE" w:rsidP="004F155F">
            <w:pPr>
              <w:pStyle w:val="FR1"/>
              <w:spacing w:line="256" w:lineRule="auto"/>
              <w:ind w:left="0" w:right="0"/>
              <w:outlineLvl w:val="0"/>
              <w:rPr>
                <w:b/>
                <w:noProof/>
                <w:sz w:val="28"/>
              </w:rPr>
            </w:pPr>
          </w:p>
        </w:tc>
      </w:tr>
      <w:tr w:rsidR="004E19AE" w:rsidTr="004E19AE">
        <w:trPr>
          <w:trHeight w:val="677"/>
        </w:trPr>
        <w:tc>
          <w:tcPr>
            <w:tcW w:w="10774" w:type="dxa"/>
          </w:tcPr>
          <w:p w:rsidR="004E19AE" w:rsidRPr="00D16FE0" w:rsidRDefault="004E19AE" w:rsidP="004F155F">
            <w:pPr>
              <w:spacing w:after="0"/>
            </w:pPr>
          </w:p>
        </w:tc>
      </w:tr>
    </w:tbl>
    <w:p w:rsidR="004E19AE" w:rsidRDefault="004E19AE" w:rsidP="004E19AE">
      <w:pPr>
        <w:spacing w:line="270" w:lineRule="atLeast"/>
        <w:ind w:left="4956"/>
        <w:jc w:val="both"/>
        <w:textAlignment w:val="baseline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63432F" w:rsidRDefault="0063432F" w:rsidP="0063432F">
      <w:pPr>
        <w:pStyle w:val="a6"/>
        <w:rPr>
          <w:rFonts w:ascii="Times New Roman" w:hAnsi="Times New Roman" w:cs="Times New Roman"/>
          <w:sz w:val="28"/>
          <w:szCs w:val="28"/>
        </w:rPr>
        <w:sectPr w:rsidR="0063432F" w:rsidSect="00212A57">
          <w:pgSz w:w="11906" w:h="16838"/>
          <w:pgMar w:top="284" w:right="850" w:bottom="1134" w:left="1701" w:header="709" w:footer="709" w:gutter="0"/>
          <w:cols w:space="708"/>
          <w:docGrid w:linePitch="360"/>
        </w:sectPr>
      </w:pPr>
    </w:p>
    <w:p w:rsidR="00616ADE" w:rsidRDefault="00616ADE" w:rsidP="00867137">
      <w:pPr>
        <w:pStyle w:val="a6"/>
        <w:ind w:left="9923"/>
      </w:pPr>
      <w:bookmarkStart w:id="1" w:name="_GoBack"/>
      <w:bookmarkEnd w:id="1"/>
    </w:p>
    <w:sectPr w:rsidR="00616ADE" w:rsidSect="00720C92">
      <w:pgSz w:w="11906" w:h="16838"/>
      <w:pgMar w:top="536" w:right="850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F37"/>
    <w:multiLevelType w:val="hybridMultilevel"/>
    <w:tmpl w:val="7416067C"/>
    <w:lvl w:ilvl="0" w:tplc="179C1B0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96"/>
    <w:rsid w:val="00034A77"/>
    <w:rsid w:val="000C4784"/>
    <w:rsid w:val="001431B9"/>
    <w:rsid w:val="001A4D86"/>
    <w:rsid w:val="00211E70"/>
    <w:rsid w:val="00212A57"/>
    <w:rsid w:val="00251975"/>
    <w:rsid w:val="00284F64"/>
    <w:rsid w:val="002B402A"/>
    <w:rsid w:val="00350DEA"/>
    <w:rsid w:val="00360396"/>
    <w:rsid w:val="003A1CB8"/>
    <w:rsid w:val="003A5F10"/>
    <w:rsid w:val="003D1504"/>
    <w:rsid w:val="0049204B"/>
    <w:rsid w:val="004E19AE"/>
    <w:rsid w:val="0054483D"/>
    <w:rsid w:val="0055532D"/>
    <w:rsid w:val="00616ADE"/>
    <w:rsid w:val="0063432F"/>
    <w:rsid w:val="006A4A36"/>
    <w:rsid w:val="007115C6"/>
    <w:rsid w:val="00720C92"/>
    <w:rsid w:val="00732D36"/>
    <w:rsid w:val="00792332"/>
    <w:rsid w:val="007E501D"/>
    <w:rsid w:val="00867137"/>
    <w:rsid w:val="008707A2"/>
    <w:rsid w:val="00891225"/>
    <w:rsid w:val="00955D5D"/>
    <w:rsid w:val="009824CB"/>
    <w:rsid w:val="00A05071"/>
    <w:rsid w:val="00B60CA1"/>
    <w:rsid w:val="00B9664A"/>
    <w:rsid w:val="00C06505"/>
    <w:rsid w:val="00C0676C"/>
    <w:rsid w:val="00C560B9"/>
    <w:rsid w:val="00D031DA"/>
    <w:rsid w:val="00DA47DF"/>
    <w:rsid w:val="00DD2901"/>
    <w:rsid w:val="00E9079B"/>
    <w:rsid w:val="00E92C2D"/>
    <w:rsid w:val="00EA61FB"/>
    <w:rsid w:val="00EC1ADA"/>
    <w:rsid w:val="00ED76F2"/>
    <w:rsid w:val="00FD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92332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9824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824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63432F"/>
  </w:style>
  <w:style w:type="character" w:styleId="aa">
    <w:name w:val="Hyperlink"/>
    <w:basedOn w:val="a0"/>
    <w:semiHidden/>
    <w:unhideWhenUsed/>
    <w:rsid w:val="007E501D"/>
    <w:rPr>
      <w:strike w:val="0"/>
      <w:dstrike w:val="0"/>
      <w:color w:val="0000FF"/>
      <w:u w:val="none"/>
      <w:effect w:val="none"/>
    </w:rPr>
  </w:style>
  <w:style w:type="paragraph" w:styleId="ab">
    <w:name w:val="List Paragraph"/>
    <w:basedOn w:val="a"/>
    <w:uiPriority w:val="34"/>
    <w:qFormat/>
    <w:rsid w:val="007E501D"/>
    <w:pPr>
      <w:ind w:left="720"/>
      <w:contextualSpacing/>
    </w:pPr>
  </w:style>
  <w:style w:type="paragraph" w:customStyle="1" w:styleId="ConsPlusNormal">
    <w:name w:val="ConsPlusNormal"/>
    <w:link w:val="ConsPlusNormal0"/>
    <w:rsid w:val="007E5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7E501D"/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4E19AE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paragraph" w:customStyle="1" w:styleId="formattext">
    <w:name w:val="formattext"/>
    <w:basedOn w:val="a"/>
    <w:rsid w:val="004E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4E19AE"/>
    <w:rPr>
      <w:spacing w:val="5"/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4E19AE"/>
    <w:rPr>
      <w:spacing w:val="5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92332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9824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824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63432F"/>
  </w:style>
  <w:style w:type="character" w:styleId="aa">
    <w:name w:val="Hyperlink"/>
    <w:basedOn w:val="a0"/>
    <w:semiHidden/>
    <w:unhideWhenUsed/>
    <w:rsid w:val="007E501D"/>
    <w:rPr>
      <w:strike w:val="0"/>
      <w:dstrike w:val="0"/>
      <w:color w:val="0000FF"/>
      <w:u w:val="none"/>
      <w:effect w:val="none"/>
    </w:rPr>
  </w:style>
  <w:style w:type="paragraph" w:styleId="ab">
    <w:name w:val="List Paragraph"/>
    <w:basedOn w:val="a"/>
    <w:uiPriority w:val="34"/>
    <w:qFormat/>
    <w:rsid w:val="007E501D"/>
    <w:pPr>
      <w:ind w:left="720"/>
      <w:contextualSpacing/>
    </w:pPr>
  </w:style>
  <w:style w:type="paragraph" w:customStyle="1" w:styleId="ConsPlusNormal">
    <w:name w:val="ConsPlusNormal"/>
    <w:link w:val="ConsPlusNormal0"/>
    <w:rsid w:val="007E5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7E501D"/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4E19AE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paragraph" w:customStyle="1" w:styleId="formattext">
    <w:name w:val="formattext"/>
    <w:basedOn w:val="a"/>
    <w:rsid w:val="004E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4E19AE"/>
    <w:rPr>
      <w:spacing w:val="5"/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4E19AE"/>
    <w:rPr>
      <w:spacing w:val="5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370ba400-14c4-4cdb-8a8b-b11f2a1a2f55.html" TargetMode="External"/><Relationship Id="rId13" Type="http://schemas.openxmlformats.org/officeDocument/2006/relationships/hyperlink" Target="http://rnla-service.scli.ru:8080/rnla-links/ws/content/act/370ba400-14c4-4cdb-8a8b-b11f2a1a2f55.html" TargetMode="External"/><Relationship Id="rId18" Type="http://schemas.openxmlformats.org/officeDocument/2006/relationships/hyperlink" Target="kodeks://link/d?nd=446492146&amp;point=mark=000000000000000000000000000000000000000000000000033PP75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kodeks://link/d?nd=901919946&amp;point=mark=00000000000000000000000000000000000000000000000000BQ40P4" TargetMode="External"/><Relationship Id="rId17" Type="http://schemas.openxmlformats.org/officeDocument/2006/relationships/hyperlink" Target="kodeks://link/d?nd=446492146&amp;point=mark=000000000000000000000000000000000000000000000000033PP75Q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5;&#1054;&#1056;&#1071;&#1044;&#1054;&#1050;-2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nla-service.scli.ru:8080/rnla-links/ws/content/act/370ba400-14c4-4cdb-8a8b-b11f2a1a2f5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55;&#1054;&#1056;&#1071;&#1044;&#1054;&#1050;-2.doc" TargetMode="External"/><Relationship Id="rId10" Type="http://schemas.openxmlformats.org/officeDocument/2006/relationships/hyperlink" Target="http://frmnpavo1:8080/content/act/98a552f7-62f3-451f-9024-e6c932642eb2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nla-service.scli.ru:8080/rnla-links/ws/content/act/8f21b21c-a408-42c4-b9fe-a939b863c84a.html" TargetMode="External"/><Relationship Id="rId14" Type="http://schemas.openxmlformats.org/officeDocument/2006/relationships/hyperlink" Target="kodeks://link/d?nd=446492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0CBD-3D3E-409F-8717-6FECB6E0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8</cp:revision>
  <cp:lastPrinted>2018-06-01T10:11:00Z</cp:lastPrinted>
  <dcterms:created xsi:type="dcterms:W3CDTF">2018-07-16T09:59:00Z</dcterms:created>
  <dcterms:modified xsi:type="dcterms:W3CDTF">2018-07-20T09:56:00Z</dcterms:modified>
</cp:coreProperties>
</file>