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D07C59" w:rsidP="00F45DB9">
      <w:pPr>
        <w:ind w:firstLine="0"/>
        <w:jc w:val="center"/>
        <w:rPr>
          <w:sz w:val="16"/>
        </w:rPr>
      </w:pPr>
      <w:r w:rsidRPr="00D07C59">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F45DB9">
      <w:pPr>
        <w:ind w:firstLine="0"/>
        <w:jc w:val="center"/>
        <w:rPr>
          <w:b/>
          <w:szCs w:val="28"/>
        </w:rPr>
      </w:pPr>
    </w:p>
    <w:p w:rsidR="00C86049" w:rsidRPr="005C3E76" w:rsidRDefault="00C86049" w:rsidP="00F45DB9">
      <w:pPr>
        <w:ind w:firstLine="0"/>
        <w:jc w:val="center"/>
        <w:rPr>
          <w:b/>
          <w:sz w:val="24"/>
          <w:szCs w:val="24"/>
        </w:rPr>
      </w:pPr>
      <w:r w:rsidRPr="005C3E76">
        <w:rPr>
          <w:b/>
          <w:sz w:val="24"/>
          <w:szCs w:val="24"/>
        </w:rPr>
        <w:t>АДМИНИСТРАЦИЯ</w:t>
      </w:r>
    </w:p>
    <w:p w:rsidR="00C86049" w:rsidRPr="005C3E76" w:rsidRDefault="00C86049" w:rsidP="00F45DB9">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F45DB9">
      <w:pPr>
        <w:ind w:firstLine="0"/>
        <w:jc w:val="center"/>
        <w:rPr>
          <w:b/>
          <w:sz w:val="24"/>
          <w:szCs w:val="24"/>
        </w:rPr>
      </w:pPr>
      <w:r w:rsidRPr="005C3E76">
        <w:rPr>
          <w:b/>
          <w:sz w:val="24"/>
          <w:szCs w:val="24"/>
        </w:rPr>
        <w:t>САРАТОВСКОЙ ОБЛАСТИ</w:t>
      </w:r>
    </w:p>
    <w:p w:rsidR="00C86049" w:rsidRPr="005C3E76" w:rsidRDefault="00C86049" w:rsidP="00F45DB9">
      <w:pPr>
        <w:widowControl w:val="0"/>
        <w:ind w:firstLine="0"/>
        <w:jc w:val="center"/>
        <w:outlineLvl w:val="1"/>
        <w:rPr>
          <w:b/>
          <w:bCs/>
          <w:iCs/>
          <w:szCs w:val="28"/>
        </w:rPr>
      </w:pPr>
    </w:p>
    <w:p w:rsidR="00C86049" w:rsidRPr="00F45DB9" w:rsidRDefault="00C86049" w:rsidP="00F45DB9">
      <w:pPr>
        <w:widowControl w:val="0"/>
        <w:ind w:firstLine="0"/>
        <w:jc w:val="center"/>
        <w:outlineLvl w:val="1"/>
        <w:rPr>
          <w:b/>
          <w:bCs/>
          <w:iCs/>
          <w:sz w:val="32"/>
          <w:szCs w:val="32"/>
        </w:rPr>
      </w:pPr>
      <w:r w:rsidRPr="00F45DB9">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F45DB9">
        <w:rPr>
          <w:szCs w:val="28"/>
        </w:rPr>
        <w:t>22</w:t>
      </w:r>
      <w:r w:rsidRPr="005C3E76">
        <w:rPr>
          <w:szCs w:val="28"/>
        </w:rPr>
        <w:t>.</w:t>
      </w:r>
      <w:r w:rsidR="00F45DB9">
        <w:rPr>
          <w:szCs w:val="28"/>
        </w:rPr>
        <w:t>06.2015</w:t>
      </w:r>
      <w:r w:rsidRPr="005C3E76">
        <w:rPr>
          <w:szCs w:val="28"/>
        </w:rPr>
        <w:t xml:space="preserve"> г. </w:t>
      </w:r>
      <w:r w:rsidR="00F45DB9">
        <w:rPr>
          <w:szCs w:val="28"/>
        </w:rPr>
        <w:t xml:space="preserve"> </w:t>
      </w:r>
      <w:r w:rsidRPr="005C3E76">
        <w:rPr>
          <w:szCs w:val="28"/>
        </w:rPr>
        <w:t xml:space="preserve">№ </w:t>
      </w:r>
      <w:r w:rsidR="00F45DB9">
        <w:rPr>
          <w:szCs w:val="28"/>
        </w:rPr>
        <w:t>210</w:t>
      </w:r>
    </w:p>
    <w:p w:rsidR="00CC34E4" w:rsidRPr="005C3E76" w:rsidRDefault="00CC34E4" w:rsidP="00CC34E4">
      <w:pPr>
        <w:widowControl w:val="0"/>
        <w:rPr>
          <w:szCs w:val="28"/>
        </w:rPr>
      </w:pPr>
    </w:p>
    <w:p w:rsidR="00C86049" w:rsidRPr="005C3E76" w:rsidRDefault="00CC34E4" w:rsidP="00226630">
      <w:pPr>
        <w:ind w:right="3970" w:firstLine="0"/>
        <w:jc w:val="left"/>
        <w:rPr>
          <w:b/>
        </w:rPr>
      </w:pPr>
      <w:r w:rsidRPr="005C3E76">
        <w:rPr>
          <w:b/>
        </w:rPr>
        <w:t xml:space="preserve">Об утверждении административного регламента </w:t>
      </w:r>
      <w:r w:rsidR="00226630" w:rsidRPr="00226630">
        <w:rPr>
          <w:b/>
        </w:rPr>
        <w:t>по</w:t>
      </w:r>
      <w:r w:rsidR="00226630">
        <w:rPr>
          <w:b/>
        </w:rPr>
        <w:t xml:space="preserve"> </w:t>
      </w:r>
      <w:r w:rsidR="00226630" w:rsidRPr="00226630">
        <w:rPr>
          <w:b/>
        </w:rPr>
        <w:t>предоставлению</w:t>
      </w:r>
      <w:r w:rsidRPr="005C3E76">
        <w:rPr>
          <w:b/>
        </w:rPr>
        <w:t xml:space="preserve"> муниципальной услуги «</w:t>
      </w:r>
      <w:r w:rsidR="00F444D7" w:rsidRPr="00F444D7">
        <w:rPr>
          <w:b/>
          <w:bCs/>
        </w:rPr>
        <w:t xml:space="preserve">Предоставление </w:t>
      </w:r>
      <w:r w:rsidR="00223EFD">
        <w:rPr>
          <w:b/>
          <w:bCs/>
        </w:rPr>
        <w:t>выписки из похозяйственной книги</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223EFD" w:rsidRPr="00223EFD">
        <w:rPr>
          <w:bCs/>
          <w:szCs w:val="28"/>
        </w:rPr>
        <w:t>Предоставление выписки из похозяйственной книги</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C805A9" w:rsidRPr="009C1123" w:rsidRDefault="00391E86" w:rsidP="00C805A9">
      <w:pPr>
        <w:widowControl w:val="0"/>
        <w:ind w:firstLine="708"/>
        <w:rPr>
          <w:szCs w:val="28"/>
        </w:rPr>
      </w:pPr>
      <w:r w:rsidRPr="005C3E76">
        <w:rPr>
          <w:szCs w:val="28"/>
        </w:rPr>
        <w:t>3</w:t>
      </w:r>
      <w:r w:rsidR="00D90E70" w:rsidRPr="005C3E76">
        <w:rPr>
          <w:szCs w:val="28"/>
        </w:rPr>
        <w:t xml:space="preserve">. </w:t>
      </w:r>
      <w:r w:rsidR="00C805A9" w:rsidRPr="009C1123">
        <w:rPr>
          <w:szCs w:val="28"/>
        </w:rPr>
        <w:t xml:space="preserve">Настоящее постановление вступает в силу </w:t>
      </w:r>
      <w:r w:rsidR="00C805A9" w:rsidRPr="004E2717">
        <w:rPr>
          <w:szCs w:val="28"/>
        </w:rPr>
        <w:t>со дня его</w:t>
      </w:r>
      <w:r w:rsidR="00C805A9" w:rsidRPr="009C1123">
        <w:rPr>
          <w:szCs w:val="28"/>
        </w:rPr>
        <w:t xml:space="preserve"> официального опубликования.</w:t>
      </w:r>
    </w:p>
    <w:p w:rsidR="00D90E70" w:rsidRPr="005C3E76" w:rsidRDefault="00D90E70" w:rsidP="00D634FA">
      <w:pPr>
        <w:widowControl w:val="0"/>
        <w:rPr>
          <w:szCs w:val="28"/>
        </w:rPr>
      </w:pPr>
    </w:p>
    <w:p w:rsidR="004D7AA4" w:rsidRDefault="004D7AA4" w:rsidP="004D7AA4">
      <w:pPr>
        <w:pStyle w:val="a3"/>
        <w:tabs>
          <w:tab w:val="left" w:pos="708"/>
        </w:tabs>
        <w:rPr>
          <w:szCs w:val="28"/>
        </w:rPr>
      </w:pPr>
    </w:p>
    <w:p w:rsidR="00F45DB9" w:rsidRDefault="00F45DB9" w:rsidP="004D7AA4">
      <w:pPr>
        <w:pStyle w:val="a3"/>
        <w:tabs>
          <w:tab w:val="left" w:pos="708"/>
        </w:tabs>
        <w:rPr>
          <w:szCs w:val="28"/>
        </w:rPr>
      </w:pPr>
    </w:p>
    <w:p w:rsidR="00F45DB9" w:rsidRDefault="00F45DB9" w:rsidP="004D7AA4">
      <w:pPr>
        <w:pStyle w:val="a3"/>
        <w:tabs>
          <w:tab w:val="left" w:pos="708"/>
        </w:tabs>
        <w:rPr>
          <w:szCs w:val="28"/>
        </w:rPr>
      </w:pPr>
    </w:p>
    <w:p w:rsidR="00F45DB9" w:rsidRPr="005C3E76" w:rsidRDefault="00F45DB9"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Default="00391E86" w:rsidP="0079522C">
      <w:pPr>
        <w:ind w:left="4536"/>
        <w:rPr>
          <w:szCs w:val="28"/>
        </w:rPr>
      </w:pPr>
    </w:p>
    <w:p w:rsidR="00223EFD" w:rsidRDefault="00223EFD" w:rsidP="0079522C">
      <w:pPr>
        <w:ind w:left="4536"/>
        <w:rPr>
          <w:szCs w:val="28"/>
        </w:rPr>
      </w:pPr>
    </w:p>
    <w:p w:rsidR="00223EFD" w:rsidRPr="005C3E76" w:rsidRDefault="00223EFD"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F45DB9">
        <w:rPr>
          <w:szCs w:val="28"/>
        </w:rPr>
        <w:t>22.06.2015</w:t>
      </w:r>
      <w:r w:rsidR="00692A84" w:rsidRPr="005C3E76">
        <w:rPr>
          <w:szCs w:val="28"/>
        </w:rPr>
        <w:t xml:space="preserve"> г. </w:t>
      </w:r>
      <w:r w:rsidR="00F45DB9">
        <w:rPr>
          <w:szCs w:val="28"/>
        </w:rPr>
        <w:t xml:space="preserve"> №  210</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7F1019" w:rsidRDefault="0079522C" w:rsidP="0079522C">
      <w:pPr>
        <w:jc w:val="center"/>
        <w:rPr>
          <w:b/>
          <w:szCs w:val="28"/>
        </w:rPr>
      </w:pPr>
      <w:r w:rsidRPr="0083303F">
        <w:rPr>
          <w:b/>
          <w:szCs w:val="28"/>
        </w:rPr>
        <w:t xml:space="preserve">по предоставлению </w:t>
      </w:r>
      <w:r w:rsidR="00A249A1" w:rsidRPr="0083303F">
        <w:rPr>
          <w:b/>
          <w:szCs w:val="28"/>
        </w:rPr>
        <w:t xml:space="preserve">муниципальной услуги </w:t>
      </w:r>
    </w:p>
    <w:p w:rsidR="00A249A1" w:rsidRPr="0083303F" w:rsidRDefault="00A249A1" w:rsidP="0079522C">
      <w:pPr>
        <w:jc w:val="center"/>
        <w:rPr>
          <w:b/>
          <w:bCs/>
          <w:szCs w:val="28"/>
        </w:rPr>
      </w:pPr>
      <w:r w:rsidRPr="0083303F">
        <w:rPr>
          <w:b/>
          <w:bCs/>
          <w:szCs w:val="28"/>
        </w:rPr>
        <w:t>«</w:t>
      </w:r>
      <w:r w:rsidR="007F1019" w:rsidRPr="00F444D7">
        <w:rPr>
          <w:b/>
          <w:bCs/>
        </w:rPr>
        <w:t xml:space="preserve">Предоставление </w:t>
      </w:r>
      <w:r w:rsidR="007F1019">
        <w:rPr>
          <w:b/>
          <w:bCs/>
        </w:rPr>
        <w:t>выписки из похозяйственной книги</w:t>
      </w:r>
      <w:r w:rsidRPr="0083303F">
        <w:rPr>
          <w:b/>
          <w:bCs/>
          <w:szCs w:val="28"/>
        </w:rPr>
        <w:t>»</w:t>
      </w:r>
    </w:p>
    <w:p w:rsidR="00A249A1" w:rsidRPr="005C3E76" w:rsidRDefault="00A249A1" w:rsidP="00A249A1">
      <w:pPr>
        <w:jc w:val="center"/>
        <w:rPr>
          <w:b/>
          <w:szCs w:val="28"/>
        </w:rPr>
      </w:pPr>
    </w:p>
    <w:p w:rsidR="00A249A1" w:rsidRPr="005C3E76" w:rsidRDefault="00F45DB9" w:rsidP="00F45DB9">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7F1019" w:rsidRPr="007F1019">
        <w:rPr>
          <w:bCs/>
          <w:szCs w:val="28"/>
        </w:rPr>
        <w:t>Предоставление выписки из похозяйственной книги</w:t>
      </w:r>
      <w:r w:rsidRPr="005C3E76">
        <w:rPr>
          <w:rFonts w:cs="Tahoma"/>
          <w:szCs w:val="28"/>
        </w:rPr>
        <w:t xml:space="preserve">» (далее — </w:t>
      </w:r>
      <w:r w:rsidR="00623A87">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23A87" w:rsidRPr="00623A87" w:rsidRDefault="002D219B" w:rsidP="00623A87">
      <w:pPr>
        <w:spacing w:after="100" w:afterAutospacing="1"/>
        <w:rPr>
          <w:rFonts w:cs="Tahoma"/>
          <w:szCs w:val="28"/>
        </w:rPr>
      </w:pPr>
      <w:r w:rsidRPr="002D219B">
        <w:rPr>
          <w:rFonts w:cs="Tahoma"/>
          <w:szCs w:val="28"/>
        </w:rPr>
        <w:t>Заявителем на предоставление муниципальной услуги являются граждане Российской Федерации, вед</w:t>
      </w:r>
      <w:r>
        <w:rPr>
          <w:rFonts w:cs="Tahoma"/>
          <w:szCs w:val="28"/>
        </w:rPr>
        <w:t>ущие личное подсобное хозяйство</w:t>
      </w:r>
      <w:r w:rsidR="00623A87" w:rsidRPr="00623A87">
        <w:rPr>
          <w:rFonts w:cs="Tahoma"/>
          <w:szCs w:val="28"/>
        </w:rPr>
        <w:t xml:space="preserve"> (далее - заявитель).</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E5D70" w:rsidRDefault="00EA50E9" w:rsidP="005E5D70">
      <w:pPr>
        <w:rPr>
          <w:szCs w:val="28"/>
        </w:rPr>
      </w:pPr>
      <w:r w:rsidRPr="005C3E76">
        <w:rPr>
          <w:szCs w:val="28"/>
        </w:rPr>
        <w:t xml:space="preserve">1.3.1. </w:t>
      </w:r>
      <w:r w:rsidR="00FE3D61" w:rsidRPr="005C3E76">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управление </w:t>
      </w:r>
      <w:r w:rsidR="002D219B">
        <w:rPr>
          <w:szCs w:val="28"/>
        </w:rPr>
        <w:t>сельского хозяйства и продовольствия</w:t>
      </w:r>
      <w:r w:rsidR="00FE3D61" w:rsidRPr="005C3E76">
        <w:rPr>
          <w:szCs w:val="28"/>
        </w:rPr>
        <w:t xml:space="preserve"> администрации Турковского муниципального района</w:t>
      </w:r>
      <w:r w:rsidR="005E5D70">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w:t>
      </w:r>
      <w:r w:rsidR="00B83B5E">
        <w:rPr>
          <w:szCs w:val="28"/>
        </w:rPr>
        <w:t>сельского хозяйства и продовольствия</w:t>
      </w:r>
      <w:r w:rsidR="006C5AFC" w:rsidRPr="005C3E76">
        <w:rPr>
          <w:szCs w:val="28"/>
        </w:rPr>
        <w:t xml:space="preserve"> администрации Турковского муниципального района: </w:t>
      </w:r>
      <w:r w:rsidR="00373D8C" w:rsidRPr="005C3E76">
        <w:rPr>
          <w:szCs w:val="28"/>
        </w:rPr>
        <w:t xml:space="preserve">412070, </w:t>
      </w:r>
      <w:r w:rsidR="006C5AFC" w:rsidRPr="005C3E76">
        <w:rPr>
          <w:szCs w:val="28"/>
        </w:rPr>
        <w:t>Саратовская область, р.п. Турки, ул. Советская, д.</w:t>
      </w:r>
      <w:r w:rsidR="00B83B5E">
        <w:rPr>
          <w:szCs w:val="28"/>
        </w:rPr>
        <w:t>39</w:t>
      </w:r>
      <w:r w:rsidR="006C5AFC" w:rsidRPr="005C3E76">
        <w:rPr>
          <w:szCs w:val="28"/>
        </w:rPr>
        <w:t xml:space="preserve">.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 xml:space="preserve">Управление </w:t>
      </w:r>
      <w:r w:rsidR="00B83B5E">
        <w:rPr>
          <w:szCs w:val="28"/>
        </w:rPr>
        <w:t>сельского хозяйства и продовольствия</w:t>
      </w:r>
      <w:r w:rsidR="006C5AFC" w:rsidRPr="005C3E76">
        <w:rPr>
          <w:szCs w:val="28"/>
        </w:rPr>
        <w:t xml:space="preserve">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w:t>
      </w:r>
      <w:r w:rsidR="00B83B5E">
        <w:rPr>
          <w:szCs w:val="28"/>
        </w:rPr>
        <w:t>14</w:t>
      </w:r>
      <w:r w:rsidRPr="005C3E76">
        <w:rPr>
          <w:szCs w:val="28"/>
        </w:rPr>
        <w:t>-</w:t>
      </w:r>
      <w:r w:rsidR="00B83B5E">
        <w:rPr>
          <w:szCs w:val="28"/>
        </w:rPr>
        <w:t>42</w:t>
      </w:r>
      <w:r w:rsidRPr="005C3E76">
        <w:rPr>
          <w:szCs w:val="28"/>
        </w:rPr>
        <w:t>/8(84543) 2-</w:t>
      </w:r>
      <w:r w:rsidR="00B83B5E">
        <w:rPr>
          <w:szCs w:val="28"/>
        </w:rPr>
        <w:t>10</w:t>
      </w:r>
      <w:r w:rsidRPr="005C3E76">
        <w:rPr>
          <w:szCs w:val="28"/>
        </w:rPr>
        <w:t>-</w:t>
      </w:r>
      <w:r w:rsidR="00B83B5E">
        <w:rPr>
          <w:szCs w:val="28"/>
        </w:rPr>
        <w:t>41</w:t>
      </w:r>
      <w:r w:rsidRPr="005C3E76">
        <w:rPr>
          <w:szCs w:val="28"/>
        </w:rPr>
        <w:t>.</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112F6" w:rsidRDefault="006C5AFC" w:rsidP="006C5AFC">
      <w:pPr>
        <w:spacing w:after="100" w:afterAutospacing="1"/>
        <w:rPr>
          <w:szCs w:val="28"/>
        </w:rPr>
      </w:pPr>
      <w:r w:rsidRPr="005C3E76">
        <w:rPr>
          <w:szCs w:val="28"/>
        </w:rPr>
        <w:t xml:space="preserve">Электронная почта: </w:t>
      </w:r>
      <w:r w:rsidR="006112F6" w:rsidRPr="006112F6">
        <w:rPr>
          <w:szCs w:val="28"/>
        </w:rPr>
        <w:t>OrgTurki@yandex.ru</w:t>
      </w:r>
      <w:r w:rsidR="006112F6">
        <w:rPr>
          <w:szCs w:val="28"/>
        </w:rPr>
        <w:t>.</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w:t>
      </w:r>
      <w:r w:rsidR="006C61D6">
        <w:rPr>
          <w:szCs w:val="28"/>
        </w:rPr>
        <w:t>сельского хозяйства и продовольствия</w:t>
      </w:r>
      <w:r w:rsidR="006C5AFC" w:rsidRPr="005C3E76">
        <w:rPr>
          <w:szCs w:val="28"/>
        </w:rPr>
        <w:t xml:space="preserve">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w:t>
      </w:r>
    </w:p>
    <w:p w:rsidR="006C5AFC" w:rsidRPr="005C3E76" w:rsidRDefault="006C5AFC" w:rsidP="006C5AFC">
      <w:pPr>
        <w:spacing w:after="100" w:afterAutospacing="1"/>
        <w:rPr>
          <w:szCs w:val="28"/>
        </w:rPr>
      </w:pPr>
      <w:r w:rsidRPr="005C3E76">
        <w:rPr>
          <w:szCs w:val="28"/>
        </w:rPr>
        <w:lastRenderedPageBreak/>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 xml:space="preserve">управлении </w:t>
      </w:r>
      <w:r w:rsidR="006C61D6">
        <w:rPr>
          <w:szCs w:val="28"/>
        </w:rPr>
        <w:t>сельского хозяйства и продовольствия</w:t>
      </w:r>
      <w:r w:rsidR="0062619E" w:rsidRPr="005C3E76">
        <w:rPr>
          <w:szCs w:val="28"/>
        </w:rPr>
        <w:t xml:space="preserve">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950781" w:rsidRPr="00223EFD">
        <w:rPr>
          <w:bCs/>
          <w:szCs w:val="28"/>
        </w:rPr>
        <w:t>Предоставление выписки из похозяйственной книги</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w:t>
      </w:r>
      <w:r w:rsidR="00950781">
        <w:t>сельского хозяйства и продовольствия администрации Турковского муниципального района</w:t>
      </w:r>
      <w:r w:rsidRPr="005C3E76">
        <w:t xml:space="preserve"> (далее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623A87" w:rsidRPr="00623A87" w:rsidRDefault="00FF45C5" w:rsidP="00623A87">
      <w:r w:rsidRPr="00FF45C5">
        <w:t xml:space="preserve">Результатом предоставления муниципальной услуги является </w:t>
      </w:r>
      <w:r w:rsidR="00623A87" w:rsidRPr="00623A87">
        <w:t xml:space="preserve">предоставление </w:t>
      </w:r>
      <w:r w:rsidR="000E6E4B" w:rsidRPr="00223EFD">
        <w:rPr>
          <w:bCs/>
          <w:szCs w:val="28"/>
        </w:rPr>
        <w:t>выписки из похозяйственной книги</w:t>
      </w:r>
      <w:r w:rsidR="00623A87" w:rsidRPr="00623A87">
        <w:t>.</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5C3E76" w:rsidRDefault="00310CBA" w:rsidP="004D1C3B">
      <w:r w:rsidRPr="005C3E76">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Default="00310CBA" w:rsidP="004D1C3B">
      <w:r w:rsidRPr="005C3E76">
        <w:lastRenderedPageBreak/>
        <w:t>- Федеральным законом от 27 июля 2010г.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2010г. №168, «Собрание законодательства Российской Федерации» от 2 августа 2010г. №31);</w:t>
      </w:r>
    </w:p>
    <w:p w:rsidR="00E26511" w:rsidRDefault="00E26511" w:rsidP="00E26511">
      <w:r>
        <w:t>- Федеральным законом от 07 июля 2003 г №112-ФЗ «О личном подсобном хозяйстве»;</w:t>
      </w:r>
    </w:p>
    <w:p w:rsidR="00E26511" w:rsidRPr="005C3E76" w:rsidRDefault="00E26511" w:rsidP="00E26511">
      <w:r>
        <w:t>Приказ Минсельхоза РФ от 11 октября 2010 г. №345 «Об утверждении формы и порядка ведения похозяйственных книг органами местного управления поселений и органами местного самоуправления городских округов»;</w:t>
      </w:r>
    </w:p>
    <w:p w:rsidR="00507192" w:rsidRPr="005C3E76" w:rsidRDefault="005F538E" w:rsidP="004D1C3B">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226B" w:rsidRDefault="004D1C3B" w:rsidP="00123684">
      <w:pPr>
        <w:pStyle w:val="ab"/>
        <w:ind w:firstLine="709"/>
        <w:jc w:val="both"/>
      </w:pPr>
      <w:r w:rsidRPr="005C3E76">
        <w:t>2.6.1.</w:t>
      </w:r>
      <w:r w:rsidR="001B226B">
        <w:t xml:space="preserve"> </w:t>
      </w:r>
      <w:r w:rsidR="001B226B" w:rsidRPr="001B226B">
        <w:t>Для предоставления муниципальной услуги необходимы следующие документы:</w:t>
      </w:r>
    </w:p>
    <w:p w:rsidR="001B226B" w:rsidRDefault="00A01A7C" w:rsidP="00123684">
      <w:pPr>
        <w:pStyle w:val="ab"/>
        <w:ind w:firstLine="709"/>
        <w:jc w:val="both"/>
      </w:pPr>
      <w:r>
        <w:t>1. З</w:t>
      </w:r>
      <w:r w:rsidR="001B226B" w:rsidRPr="001B226B">
        <w:t xml:space="preserve">аявление </w:t>
      </w:r>
      <w:r w:rsidR="00622604">
        <w:t xml:space="preserve">о предоставлении выписки </w:t>
      </w:r>
      <w:r w:rsidR="00622604" w:rsidRPr="00223EFD">
        <w:rPr>
          <w:bCs/>
        </w:rPr>
        <w:t>из похозяйственной книги</w:t>
      </w:r>
      <w:r w:rsidR="001B226B" w:rsidRPr="001B226B">
        <w:t xml:space="preserve"> в письменной форме согласно приложению </w:t>
      </w:r>
      <w:r w:rsidR="001B226B">
        <w:t>№1 к настоящему административному регламенту</w:t>
      </w:r>
      <w:r w:rsidR="00622604">
        <w:t xml:space="preserve"> </w:t>
      </w:r>
      <w:r w:rsidR="001B226B" w:rsidRPr="001B226B">
        <w:t>(далее - заявление)</w:t>
      </w:r>
      <w:r w:rsidR="001B226B">
        <w:t>;</w:t>
      </w:r>
    </w:p>
    <w:p w:rsidR="001B226B" w:rsidRPr="001B226B" w:rsidRDefault="00622604" w:rsidP="00123684">
      <w:pPr>
        <w:pStyle w:val="ab"/>
        <w:ind w:firstLine="709"/>
        <w:jc w:val="both"/>
      </w:pPr>
      <w:r>
        <w:t>2. Документ</w:t>
      </w:r>
      <w:r w:rsidR="001B226B" w:rsidRPr="001B226B">
        <w:t>, удостоверяющ</w:t>
      </w:r>
      <w:r>
        <w:t xml:space="preserve">ий </w:t>
      </w:r>
      <w:r w:rsidR="001B226B" w:rsidRPr="001B226B">
        <w:t xml:space="preserve">личность </w:t>
      </w:r>
      <w:r>
        <w:t>заявителя (копия с предъявлением подлинника)</w:t>
      </w:r>
      <w:r w:rsidR="00123684">
        <w:t>;</w:t>
      </w:r>
    </w:p>
    <w:p w:rsidR="001B226B" w:rsidRDefault="00A01A7C" w:rsidP="00123684">
      <w:pPr>
        <w:pStyle w:val="ab"/>
        <w:ind w:firstLine="709"/>
        <w:jc w:val="both"/>
      </w:pPr>
      <w:r>
        <w:t xml:space="preserve">3. </w:t>
      </w:r>
      <w:r w:rsidR="00622604">
        <w:t>Свидетельство о смерти гражданина, ведущего личное подсобное хозяйство, свидетельство о праве на наследство на домовладение (в случае оформления наследства) (ко</w:t>
      </w:r>
      <w:r w:rsidR="00C96D12">
        <w:t>пия с предъявлением подлинника)</w:t>
      </w:r>
      <w:r w:rsidR="001B226B">
        <w:t>;</w:t>
      </w:r>
    </w:p>
    <w:p w:rsidR="001B226B" w:rsidRDefault="00A01A7C" w:rsidP="00123684">
      <w:pPr>
        <w:pStyle w:val="ab"/>
        <w:ind w:firstLine="709"/>
        <w:jc w:val="both"/>
      </w:pPr>
      <w:r>
        <w:t>4.</w:t>
      </w:r>
      <w:r w:rsidR="00F61FCF">
        <w:t xml:space="preserve"> </w:t>
      </w:r>
      <w:r w:rsidR="00C96D12">
        <w:t>Д</w:t>
      </w:r>
      <w:r w:rsidR="00C96D12" w:rsidRPr="00921BE4">
        <w:t>окумент, подтверждающий полномочия представителя заявителя, а также копия документа, удостоверяющего его личность (в случае если с заявлением о предоставлении муниципальной услуги обращается представитель заявителя)</w:t>
      </w:r>
      <w:r w:rsidR="00C96D12">
        <w:rPr>
          <w:rFonts w:cs="Times New Roman"/>
        </w:rPr>
        <w:t>.</w:t>
      </w:r>
    </w:p>
    <w:p w:rsidR="00C96D12" w:rsidRPr="00921BE4" w:rsidRDefault="00C96D12" w:rsidP="00C96D12">
      <w:pPr>
        <w:rPr>
          <w:rFonts w:eastAsia="Calibri"/>
        </w:rPr>
      </w:pPr>
      <w:bookmarkStart w:id="1" w:name="sub_12062"/>
      <w:r w:rsidRPr="00921BE4">
        <w:rPr>
          <w:rFonts w:eastAsia="Calibri"/>
        </w:rPr>
        <w:t xml:space="preserve">2.6.2. Документы, предусмотренные </w:t>
      </w:r>
      <w:r w:rsidRPr="00921BE4">
        <w:t>пункт</w:t>
      </w:r>
      <w:r>
        <w:t xml:space="preserve">ом </w:t>
      </w:r>
      <w:r w:rsidRPr="00921BE4">
        <w:t>2.6.1</w:t>
      </w:r>
      <w:r w:rsidRPr="00921BE4">
        <w:rPr>
          <w:rFonts w:eastAsia="Calibri"/>
        </w:rPr>
        <w:t xml:space="preserve"> настоящего административного регламента, представляются заявителем самостоятельно.</w:t>
      </w:r>
    </w:p>
    <w:bookmarkEnd w:id="1"/>
    <w:p w:rsidR="00C96D12" w:rsidRPr="00921BE4" w:rsidRDefault="00C96D12" w:rsidP="00C96D12">
      <w:pPr>
        <w:rPr>
          <w:rFonts w:eastAsia="Calibri"/>
        </w:rPr>
      </w:pPr>
      <w:r w:rsidRPr="00921BE4">
        <w:rPr>
          <w:rFonts w:eastAsia="Calibri"/>
        </w:rPr>
        <w:t>Запрещается требовать от заявителя представления иных документов и сведений.</w:t>
      </w:r>
    </w:p>
    <w:p w:rsidR="00C96D12" w:rsidRPr="00921BE4" w:rsidRDefault="00C96D12" w:rsidP="00C96D12">
      <w:pPr>
        <w:rPr>
          <w:rFonts w:eastAsia="Calibri"/>
        </w:rPr>
      </w:pPr>
      <w:bookmarkStart w:id="2" w:name="sub_12063"/>
      <w:r w:rsidRPr="00921BE4">
        <w:rPr>
          <w:rFonts w:eastAsia="Calibri"/>
        </w:rPr>
        <w:t>2.6.3. Данные, содержащиеся в документах, необходимых для предоставления муниципальной услуги, не должны противоречить друг другу.</w:t>
      </w:r>
    </w:p>
    <w:bookmarkEnd w:id="2"/>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lastRenderedPageBreak/>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w:t>
      </w:r>
    </w:p>
    <w:p w:rsidR="00482C07" w:rsidRPr="00482C07" w:rsidRDefault="00482C07" w:rsidP="00DD3E04">
      <w:pPr>
        <w:spacing w:before="100" w:beforeAutospacing="1" w:after="100" w:afterAutospacing="1"/>
        <w:rPr>
          <w:szCs w:val="28"/>
        </w:rPr>
      </w:pPr>
      <w:r w:rsidRPr="00482C07">
        <w:rPr>
          <w:szCs w:val="28"/>
        </w:rPr>
        <w:t xml:space="preserve">- </w:t>
      </w:r>
      <w:r w:rsidR="00DD3E04">
        <w:rPr>
          <w:szCs w:val="28"/>
        </w:rPr>
        <w:t>отсутствие в похозяйственной книге сведений</w:t>
      </w:r>
      <w:r w:rsidR="00DD3E04" w:rsidRPr="00DD3E04">
        <w:rPr>
          <w:szCs w:val="28"/>
        </w:rPr>
        <w:t xml:space="preserve"> о личном подсобном хозяйстве</w:t>
      </w:r>
      <w:r w:rsidR="00DD3E04">
        <w:rPr>
          <w:szCs w:val="28"/>
        </w:rPr>
        <w:t xml:space="preserve"> заявителя</w:t>
      </w:r>
      <w:r w:rsidR="009C231D" w:rsidRPr="009C231D">
        <w:rPr>
          <w:szCs w:val="28"/>
        </w:rPr>
        <w:t>.</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lastRenderedPageBreak/>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адрес </w:t>
      </w:r>
      <w:r w:rsidR="006112F6">
        <w:rPr>
          <w:szCs w:val="28"/>
          <w:lang w:val="en-US"/>
        </w:rPr>
        <w:t>OrgTurki</w:t>
      </w:r>
      <w:r w:rsidR="006112F6" w:rsidRPr="006112F6">
        <w:rPr>
          <w:szCs w:val="28"/>
        </w:rPr>
        <w:t>@</w:t>
      </w:r>
      <w:r w:rsidR="006112F6">
        <w:rPr>
          <w:szCs w:val="28"/>
          <w:lang w:val="en-US"/>
        </w:rPr>
        <w:t>yandex</w:t>
      </w:r>
      <w:r w:rsidR="006112F6" w:rsidRPr="006112F6">
        <w:rPr>
          <w:szCs w:val="28"/>
        </w:rPr>
        <w:t>.</w:t>
      </w:r>
      <w:r w:rsidR="006112F6">
        <w:rPr>
          <w:szCs w:val="28"/>
          <w:lang w:val="en-US"/>
        </w:rPr>
        <w:t>ru</w:t>
      </w:r>
      <w:r w:rsidR="006112F6" w:rsidRPr="006112F6">
        <w:rPr>
          <w:szCs w:val="28"/>
        </w:rPr>
        <w:t xml:space="preserve"> </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6B5E85" w:rsidRPr="005C3E76" w:rsidRDefault="006B5E85" w:rsidP="006B5E85">
      <w:pPr>
        <w:autoSpaceDE w:val="0"/>
        <w:autoSpaceDN w:val="0"/>
        <w:adjustRightInd w:val="0"/>
        <w:jc w:val="center"/>
        <w:rPr>
          <w:b/>
          <w:szCs w:val="28"/>
        </w:rPr>
      </w:pPr>
      <w:r w:rsidRPr="005C3E76">
        <w:rPr>
          <w:b/>
          <w:szCs w:val="28"/>
        </w:rPr>
        <w:lastRenderedPageBreak/>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340651" w:rsidRDefault="00CF6CD0" w:rsidP="00CF6CD0">
      <w:pPr>
        <w:autoSpaceDE w:val="0"/>
      </w:pPr>
      <w:r w:rsidRPr="00CF6CD0">
        <w:t>- рассмотрение доку</w:t>
      </w:r>
      <w:r w:rsidR="006C62C8">
        <w:t>ментов;</w:t>
      </w:r>
    </w:p>
    <w:p w:rsidR="00CF6CD0" w:rsidRPr="00CF6CD0" w:rsidRDefault="00340651" w:rsidP="00CF6CD0">
      <w:pPr>
        <w:autoSpaceDE w:val="0"/>
      </w:pPr>
      <w:r>
        <w:t xml:space="preserve">- </w:t>
      </w:r>
      <w:r w:rsidR="00CF6CD0" w:rsidRPr="00CF6CD0">
        <w:t xml:space="preserve">принятие решения о предоставлении (об отказе в предоставлении) </w:t>
      </w:r>
      <w:r w:rsidR="00A5636B" w:rsidRPr="007F1019">
        <w:rPr>
          <w:bCs/>
          <w:szCs w:val="28"/>
        </w:rPr>
        <w:t>выписки из похозяйственной книги</w:t>
      </w:r>
      <w:r w:rsidR="00CF6CD0" w:rsidRPr="00CF6CD0">
        <w:t>;</w:t>
      </w:r>
    </w:p>
    <w:p w:rsidR="00CF6CD0" w:rsidRPr="00CF6CD0" w:rsidRDefault="00CF6CD0" w:rsidP="00CF6CD0">
      <w:pPr>
        <w:autoSpaceDE w:val="0"/>
      </w:pPr>
      <w:r w:rsidRPr="00CF6CD0">
        <w:t xml:space="preserve">- выдача (направление) </w:t>
      </w:r>
      <w:r w:rsidR="00A5636B" w:rsidRPr="007F1019">
        <w:rPr>
          <w:bCs/>
          <w:szCs w:val="28"/>
        </w:rPr>
        <w:t>выписки из похозяйственной книги</w:t>
      </w:r>
      <w:r w:rsidRPr="00CF6CD0">
        <w:t xml:space="preserve"> либо мотивированного отказа в предоставлении муниципальной услуги.</w:t>
      </w:r>
    </w:p>
    <w:p w:rsidR="003F5F7B" w:rsidRPr="00F774F7" w:rsidRDefault="004C30FC" w:rsidP="00D27137">
      <w:pPr>
        <w:autoSpaceDE w:val="0"/>
        <w:rPr>
          <w:b/>
          <w:szCs w:val="28"/>
        </w:rPr>
      </w:pPr>
      <w:r w:rsidRPr="00F774F7">
        <w:rPr>
          <w:b/>
          <w:szCs w:val="28"/>
        </w:rPr>
        <w:t xml:space="preserve">3.2. </w:t>
      </w:r>
      <w:r w:rsidR="003F5F7B" w:rsidRPr="00F774F7">
        <w:rPr>
          <w:b/>
          <w:szCs w:val="28"/>
        </w:rPr>
        <w:t xml:space="preserve">Прием и регистрация заявления </w:t>
      </w:r>
      <w:r w:rsidR="00004AF6" w:rsidRPr="00F774F7">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xml:space="preserve">- подача документов может осуществляться в электронном виде на почтовый адрес: </w:t>
      </w:r>
      <w:r w:rsidR="006112F6">
        <w:rPr>
          <w:szCs w:val="28"/>
        </w:rPr>
        <w:t xml:space="preserve">OrgTurki@yandex.ru </w:t>
      </w:r>
      <w:r w:rsidRPr="005C3E7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005648BD">
        <w:rPr>
          <w:szCs w:val="28"/>
        </w:rPr>
        <w:t>http://64.gosuslugi.ru/).</w:t>
      </w:r>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w:t>
      </w:r>
      <w:r w:rsidR="00D739F0" w:rsidRPr="005C3E76">
        <w:rPr>
          <w:szCs w:val="28"/>
        </w:rPr>
        <w:lastRenderedPageBreak/>
        <w:t>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F774F7">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C701A3" w:rsidRDefault="0069696A" w:rsidP="00F774F7">
      <w:pPr>
        <w:autoSpaceDE w:val="0"/>
        <w:ind w:firstLine="720"/>
        <w:rPr>
          <w:b/>
        </w:rPr>
      </w:pPr>
      <w:r w:rsidRPr="00F774F7">
        <w:rPr>
          <w:b/>
          <w:szCs w:val="28"/>
        </w:rPr>
        <w:t xml:space="preserve">3.3. </w:t>
      </w:r>
      <w:r w:rsidR="00D61598" w:rsidRPr="00F774F7">
        <w:rPr>
          <w:b/>
        </w:rPr>
        <w:t xml:space="preserve">Рассмотрение документов </w:t>
      </w:r>
      <w:r w:rsidR="00D61598">
        <w:rPr>
          <w:b/>
        </w:rPr>
        <w:t>и п</w:t>
      </w:r>
      <w:r w:rsidR="00D61598" w:rsidRPr="002F2A5C">
        <w:rPr>
          <w:b/>
        </w:rPr>
        <w:t>ринятие решения о предоставлени</w:t>
      </w:r>
      <w:r w:rsidR="00D61598">
        <w:rPr>
          <w:b/>
        </w:rPr>
        <w:t>и</w:t>
      </w:r>
      <w:r w:rsidR="00D61598" w:rsidRPr="002F2A5C">
        <w:rPr>
          <w:b/>
        </w:rPr>
        <w:t xml:space="preserve"> </w:t>
      </w:r>
      <w:r w:rsidR="00D61598">
        <w:rPr>
          <w:b/>
        </w:rPr>
        <w:t>выписки их похозяйственной книги</w:t>
      </w:r>
    </w:p>
    <w:p w:rsidR="003F5F7B" w:rsidRPr="005C3E76" w:rsidRDefault="00704ADF" w:rsidP="006F7495">
      <w:pPr>
        <w:autoSpaceDE w:val="0"/>
        <w:rPr>
          <w:szCs w:val="28"/>
        </w:rPr>
      </w:pPr>
      <w:r w:rsidRPr="005C3E76">
        <w:rPr>
          <w:szCs w:val="28"/>
        </w:rPr>
        <w:t>3.</w:t>
      </w:r>
      <w:r w:rsidR="006C62C8">
        <w:rPr>
          <w:szCs w:val="28"/>
        </w:rPr>
        <w:t>3</w:t>
      </w:r>
      <w:r w:rsidRPr="005C3E76">
        <w:rPr>
          <w:szCs w:val="28"/>
        </w:rPr>
        <w:t xml:space="preserve">.1.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3.</w:t>
      </w:r>
      <w:r w:rsidR="006C62C8">
        <w:rPr>
          <w:szCs w:val="28"/>
        </w:rPr>
        <w:t>3</w:t>
      </w:r>
      <w:r w:rsidRPr="005C3E76">
        <w:rPr>
          <w:szCs w:val="28"/>
        </w:rPr>
        <w:t xml:space="preserve">.2. </w:t>
      </w:r>
      <w:r w:rsidR="00502157" w:rsidRPr="005C3E76">
        <w:rPr>
          <w:szCs w:val="28"/>
        </w:rPr>
        <w:t xml:space="preserve">Специалист управления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3.</w:t>
      </w:r>
      <w:r w:rsidR="006C62C8">
        <w:rPr>
          <w:szCs w:val="28"/>
        </w:rPr>
        <w:t>3</w:t>
      </w:r>
      <w:r w:rsidRPr="005C3E76">
        <w:rPr>
          <w:szCs w:val="28"/>
        </w:rPr>
        <w:t xml:space="preserve">.3. </w:t>
      </w:r>
      <w:r w:rsidR="00A5636B">
        <w:rPr>
          <w:szCs w:val="28"/>
        </w:rPr>
        <w:t>С</w:t>
      </w:r>
      <w:r w:rsidR="00BE0B9B" w:rsidRPr="005C3E76">
        <w:rPr>
          <w:szCs w:val="28"/>
        </w:rPr>
        <w:t xml:space="preserve">пециалист управления </w:t>
      </w:r>
      <w:r w:rsidR="00BE0B9B" w:rsidRPr="00580DF2">
        <w:rPr>
          <w:szCs w:val="28"/>
        </w:rPr>
        <w:t>проводит экспертизу документов</w:t>
      </w:r>
      <w:r w:rsidR="00BE0B9B">
        <w:rPr>
          <w:szCs w:val="28"/>
        </w:rPr>
        <w:t xml:space="preserve"> и</w:t>
      </w:r>
      <w:r w:rsidR="00BE0B9B" w:rsidRPr="00580DF2">
        <w:rPr>
          <w:szCs w:val="28"/>
        </w:rPr>
        <w:t xml:space="preserve"> </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гламента,</w:t>
      </w:r>
      <w:r w:rsidR="005D1F38">
        <w:rPr>
          <w:szCs w:val="28"/>
        </w:rPr>
        <w:t xml:space="preserve"> об оформлении </w:t>
      </w:r>
      <w:r w:rsidR="00296C1F" w:rsidRPr="007F1019">
        <w:rPr>
          <w:bCs/>
          <w:szCs w:val="28"/>
        </w:rPr>
        <w:t>выписки из похозяйственной книги</w:t>
      </w:r>
      <w:r w:rsidR="00D61598">
        <w:rPr>
          <w:bCs/>
          <w:szCs w:val="28"/>
        </w:rPr>
        <w:t xml:space="preserve">. </w:t>
      </w:r>
      <w:r w:rsidR="00D61598" w:rsidRPr="00D61598">
        <w:rPr>
          <w:bCs/>
          <w:szCs w:val="28"/>
        </w:rPr>
        <w:t>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r w:rsidR="00D61598">
        <w:rPr>
          <w:bCs/>
          <w:szCs w:val="28"/>
        </w:rPr>
        <w:t xml:space="preserve"> (</w:t>
      </w:r>
      <w:r w:rsidR="00D61598" w:rsidRPr="00D61598">
        <w:rPr>
          <w:bCs/>
          <w:szCs w:val="28"/>
        </w:rPr>
        <w:t>Приказ Федеральной службы государственной регистрации, кадастра и картографии от 7 марта 2012</w:t>
      </w:r>
      <w:r w:rsidR="00D61598">
        <w:rPr>
          <w:bCs/>
          <w:szCs w:val="28"/>
        </w:rPr>
        <w:t xml:space="preserve"> года №</w:t>
      </w:r>
      <w:r w:rsidR="00D61598" w:rsidRPr="00D61598">
        <w:rPr>
          <w:bCs/>
          <w:szCs w:val="28"/>
        </w:rPr>
        <w:t xml:space="preserve">П/103 </w:t>
      </w:r>
      <w:r w:rsidR="00D61598">
        <w:rPr>
          <w:bCs/>
          <w:szCs w:val="28"/>
        </w:rPr>
        <w:t>«</w:t>
      </w:r>
      <w:r w:rsidR="00D61598" w:rsidRPr="00D61598">
        <w:rPr>
          <w:bCs/>
          <w:szCs w:val="28"/>
        </w:rPr>
        <w:t>Об утверждении формы выписки из похозяйственной книги о наличии у гражданина права на земельный участок</w:t>
      </w:r>
      <w:r w:rsidR="00D61598">
        <w:rPr>
          <w:bCs/>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777AD7">
        <w:rPr>
          <w:szCs w:val="28"/>
        </w:rPr>
        <w:t xml:space="preserve"> </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w:t>
      </w:r>
      <w:r w:rsidR="00880792" w:rsidRPr="00880792">
        <w:rPr>
          <w:szCs w:val="28"/>
        </w:rPr>
        <w:t>о подготовке уведомления об отказе в предоставлении муниципальной услуги</w:t>
      </w:r>
      <w:r w:rsidRPr="005C3E76">
        <w:rPr>
          <w:szCs w:val="28"/>
        </w:rPr>
        <w:t>.</w:t>
      </w:r>
    </w:p>
    <w:p w:rsidR="003E07C2" w:rsidRDefault="00704ADF" w:rsidP="003E07C2">
      <w:pPr>
        <w:autoSpaceDE w:val="0"/>
        <w:rPr>
          <w:szCs w:val="28"/>
        </w:rPr>
      </w:pPr>
      <w:r w:rsidRPr="005C3E76">
        <w:rPr>
          <w:szCs w:val="28"/>
        </w:rPr>
        <w:t>3.</w:t>
      </w:r>
      <w:r w:rsidR="006C62C8">
        <w:rPr>
          <w:szCs w:val="28"/>
        </w:rPr>
        <w:t>3</w:t>
      </w:r>
      <w:r w:rsidRPr="005C3E76">
        <w:rPr>
          <w:szCs w:val="28"/>
        </w:rPr>
        <w:t xml:space="preserve">.4. </w:t>
      </w:r>
      <w:r w:rsidR="003E07C2" w:rsidRPr="003E07C2">
        <w:rPr>
          <w:szCs w:val="28"/>
        </w:rPr>
        <w:t xml:space="preserve">Специалист </w:t>
      </w:r>
      <w:r w:rsidR="005D1F38">
        <w:rPr>
          <w:szCs w:val="28"/>
        </w:rPr>
        <w:t xml:space="preserve">управления </w:t>
      </w:r>
      <w:r w:rsidR="003E07C2" w:rsidRPr="003E07C2">
        <w:rPr>
          <w:szCs w:val="28"/>
        </w:rPr>
        <w:t xml:space="preserve">оформляет </w:t>
      </w:r>
      <w:r w:rsidR="00D61598" w:rsidRPr="007F1019">
        <w:rPr>
          <w:bCs/>
          <w:szCs w:val="28"/>
        </w:rPr>
        <w:t>выписк</w:t>
      </w:r>
      <w:r w:rsidR="00D61598">
        <w:rPr>
          <w:bCs/>
          <w:szCs w:val="28"/>
        </w:rPr>
        <w:t>у</w:t>
      </w:r>
      <w:r w:rsidR="00D61598" w:rsidRPr="007F1019">
        <w:rPr>
          <w:bCs/>
          <w:szCs w:val="28"/>
        </w:rPr>
        <w:t xml:space="preserve"> из похозяйственной книги</w:t>
      </w:r>
      <w:r w:rsidR="0076231A" w:rsidRPr="003E07C2">
        <w:rPr>
          <w:szCs w:val="28"/>
        </w:rPr>
        <w:t xml:space="preserve"> </w:t>
      </w:r>
      <w:r w:rsidR="003E07C2" w:rsidRPr="003E07C2">
        <w:rPr>
          <w:szCs w:val="28"/>
        </w:rPr>
        <w:t xml:space="preserve">либо уведомление </w:t>
      </w:r>
      <w:r w:rsidR="00880792" w:rsidRPr="00880792">
        <w:rPr>
          <w:szCs w:val="28"/>
        </w:rPr>
        <w:t>об отказе в предоставлении муниципальной услуги</w:t>
      </w:r>
      <w:r w:rsidR="003E07C2" w:rsidRPr="003E07C2">
        <w:rPr>
          <w:szCs w:val="28"/>
        </w:rPr>
        <w:t xml:space="preserve"> с указанием причин отказа.</w:t>
      </w:r>
    </w:p>
    <w:p w:rsidR="00D61598" w:rsidRDefault="00D61598" w:rsidP="00D61598">
      <w:pPr>
        <w:autoSpaceDE w:val="0"/>
        <w:rPr>
          <w:rFonts w:eastAsia="Arial CYR" w:cs="Arial CYR"/>
          <w:szCs w:val="28"/>
        </w:rPr>
      </w:pPr>
      <w:r>
        <w:rPr>
          <w:szCs w:val="28"/>
        </w:rPr>
        <w:t xml:space="preserve">3.3.5. Оформленная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представляется </w:t>
      </w:r>
      <w:r w:rsidRPr="007B020F">
        <w:rPr>
          <w:rFonts w:eastAsia="Arial CYR" w:cs="Arial CYR"/>
          <w:szCs w:val="28"/>
        </w:rPr>
        <w:t xml:space="preserve">на подпись </w:t>
      </w:r>
      <w:r w:rsidRPr="00D61598">
        <w:rPr>
          <w:rFonts w:eastAsia="Arial CYR" w:cs="Arial CYR"/>
          <w:szCs w:val="28"/>
        </w:rPr>
        <w:t>должностн</w:t>
      </w:r>
      <w:r>
        <w:rPr>
          <w:rFonts w:eastAsia="Arial CYR" w:cs="Arial CYR"/>
          <w:szCs w:val="28"/>
        </w:rPr>
        <w:t>ому</w:t>
      </w:r>
      <w:r w:rsidRPr="00D61598">
        <w:rPr>
          <w:rFonts w:eastAsia="Arial CYR" w:cs="Arial CYR"/>
          <w:szCs w:val="28"/>
        </w:rPr>
        <w:t xml:space="preserve"> лиц</w:t>
      </w:r>
      <w:r>
        <w:rPr>
          <w:rFonts w:eastAsia="Arial CYR" w:cs="Arial CYR"/>
          <w:szCs w:val="28"/>
        </w:rPr>
        <w:t>у</w:t>
      </w:r>
      <w:r w:rsidRPr="00D61598">
        <w:rPr>
          <w:rFonts w:eastAsia="Arial CYR" w:cs="Arial CYR"/>
          <w:szCs w:val="28"/>
        </w:rPr>
        <w:t xml:space="preserve">, ответственным за ведение </w:t>
      </w:r>
      <w:r>
        <w:rPr>
          <w:rFonts w:eastAsia="Arial CYR" w:cs="Arial CYR"/>
          <w:szCs w:val="28"/>
        </w:rPr>
        <w:t xml:space="preserve">похозяйственной </w:t>
      </w:r>
      <w:r w:rsidRPr="00D61598">
        <w:rPr>
          <w:rFonts w:eastAsia="Arial CYR" w:cs="Arial CYR"/>
          <w:szCs w:val="28"/>
        </w:rPr>
        <w:t>книги</w:t>
      </w:r>
      <w:r>
        <w:rPr>
          <w:rFonts w:eastAsia="Arial CYR" w:cs="Arial CYR"/>
          <w:szCs w:val="28"/>
        </w:rPr>
        <w:t>.</w:t>
      </w:r>
    </w:p>
    <w:p w:rsidR="00D61598" w:rsidRDefault="00D61598" w:rsidP="00D61598">
      <w:pPr>
        <w:autoSpaceDE w:val="0"/>
        <w:rPr>
          <w:rFonts w:eastAsia="Arial CYR" w:cs="Arial CYR"/>
          <w:szCs w:val="28"/>
        </w:rPr>
      </w:pPr>
      <w:r>
        <w:rPr>
          <w:rFonts w:eastAsia="Arial CYR" w:cs="Arial CYR"/>
          <w:szCs w:val="28"/>
        </w:rPr>
        <w:t xml:space="preserve">3.3.6. </w:t>
      </w:r>
      <w:r w:rsidRPr="00272460">
        <w:rPr>
          <w:rFonts w:eastAsia="Arial CYR" w:cs="Arial CYR"/>
          <w:szCs w:val="28"/>
        </w:rPr>
        <w:t>Подписанн</w:t>
      </w:r>
      <w:r>
        <w:rPr>
          <w:rFonts w:eastAsia="Arial CYR" w:cs="Arial CYR"/>
          <w:szCs w:val="28"/>
        </w:rPr>
        <w:t>ая</w:t>
      </w:r>
      <w:r w:rsidRPr="00272460">
        <w:rPr>
          <w:rFonts w:eastAsia="Arial CYR" w:cs="Arial CYR"/>
          <w:szCs w:val="28"/>
        </w:rPr>
        <w:t xml:space="preserve">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w:t>
      </w:r>
      <w:r>
        <w:rPr>
          <w:szCs w:val="28"/>
        </w:rPr>
        <w:t xml:space="preserve">решением о </w:t>
      </w:r>
      <w:r w:rsidRPr="002954F1">
        <w:rPr>
          <w:bCs/>
          <w:szCs w:val="28"/>
        </w:rPr>
        <w:t>предоставлени</w:t>
      </w:r>
      <w:r>
        <w:rPr>
          <w:bCs/>
          <w:szCs w:val="28"/>
        </w:rPr>
        <w:t xml:space="preserve">и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w:t>
      </w:r>
    </w:p>
    <w:p w:rsidR="00D61598" w:rsidRPr="005C3E76" w:rsidRDefault="00D61598" w:rsidP="00D61598">
      <w:pPr>
        <w:autoSpaceDE w:val="0"/>
        <w:rPr>
          <w:rFonts w:eastAsia="Arial CYR" w:cs="Arial CYR"/>
          <w:szCs w:val="28"/>
        </w:rPr>
      </w:pPr>
      <w:r w:rsidRPr="005C3E76">
        <w:rPr>
          <w:rFonts w:eastAsia="Arial CYR" w:cs="Arial CYR"/>
          <w:szCs w:val="28"/>
        </w:rPr>
        <w:t>3.</w:t>
      </w:r>
      <w:r>
        <w:rPr>
          <w:rFonts w:eastAsia="Arial CYR" w:cs="Arial CYR"/>
          <w:szCs w:val="28"/>
        </w:rPr>
        <w:t>3.7</w:t>
      </w:r>
      <w:r w:rsidRPr="005C3E76">
        <w:rPr>
          <w:rFonts w:eastAsia="Arial CYR" w:cs="Arial CYR"/>
          <w:szCs w:val="28"/>
        </w:rPr>
        <w:t xml:space="preserve">. Максимальный срок исполнения данной процедуры составляет </w:t>
      </w:r>
      <w:r>
        <w:rPr>
          <w:rFonts w:eastAsia="Arial CYR" w:cs="Arial CYR"/>
          <w:szCs w:val="28"/>
        </w:rPr>
        <w:t>19</w:t>
      </w:r>
      <w:r w:rsidRPr="005C3E76">
        <w:rPr>
          <w:rFonts w:eastAsia="Arial CYR" w:cs="Arial CYR"/>
          <w:szCs w:val="28"/>
        </w:rPr>
        <w:t xml:space="preserve"> дней с момента поступления документов специалисту управления.</w:t>
      </w:r>
    </w:p>
    <w:p w:rsidR="00A1384A" w:rsidRPr="00272460" w:rsidRDefault="00A1384A" w:rsidP="00A1384A">
      <w:pPr>
        <w:autoSpaceDE w:val="0"/>
        <w:rPr>
          <w:rFonts w:eastAsia="Arial CYR" w:cs="Arial CYR"/>
          <w:b/>
          <w:szCs w:val="28"/>
        </w:rPr>
      </w:pPr>
      <w:r>
        <w:rPr>
          <w:rFonts w:eastAsia="Arial CYR" w:cs="Arial CYR"/>
          <w:b/>
          <w:szCs w:val="28"/>
        </w:rPr>
        <w:t xml:space="preserve">3.4. </w:t>
      </w:r>
      <w:r>
        <w:rPr>
          <w:b/>
        </w:rPr>
        <w:t>В</w:t>
      </w:r>
      <w:r w:rsidRPr="002F2A5C">
        <w:rPr>
          <w:b/>
        </w:rPr>
        <w:t xml:space="preserve">ыдача (направление) </w:t>
      </w:r>
      <w:r w:rsidR="00076306" w:rsidRPr="00076306">
        <w:rPr>
          <w:b/>
          <w:bCs/>
        </w:rPr>
        <w:t>выписк</w:t>
      </w:r>
      <w:r w:rsidR="00076306">
        <w:rPr>
          <w:b/>
          <w:bCs/>
        </w:rPr>
        <w:t>и</w:t>
      </w:r>
      <w:r w:rsidR="00076306" w:rsidRPr="00076306">
        <w:rPr>
          <w:b/>
          <w:bCs/>
        </w:rPr>
        <w:t xml:space="preserve"> из похозяйственной книги</w:t>
      </w:r>
      <w:r w:rsidRPr="002F2A5C">
        <w:rPr>
          <w:b/>
        </w:rPr>
        <w:t xml:space="preserve"> либо мотивированного отказа в предоставлении муниципальной услуги</w:t>
      </w:r>
    </w:p>
    <w:p w:rsidR="00A1384A" w:rsidRPr="0083318A" w:rsidRDefault="00A1384A" w:rsidP="00A1384A">
      <w:pPr>
        <w:autoSpaceDE w:val="0"/>
        <w:rPr>
          <w:szCs w:val="28"/>
        </w:rPr>
      </w:pPr>
      <w:bookmarkStart w:id="4" w:name="sub_341"/>
      <w:r w:rsidRPr="005C3E76">
        <w:rPr>
          <w:szCs w:val="28"/>
        </w:rPr>
        <w:t>3.</w:t>
      </w:r>
      <w:r>
        <w:rPr>
          <w:szCs w:val="28"/>
        </w:rPr>
        <w:t>4</w:t>
      </w:r>
      <w:r w:rsidRPr="005C3E76">
        <w:rPr>
          <w:szCs w:val="28"/>
        </w:rPr>
        <w:t xml:space="preserve">.1. </w:t>
      </w:r>
      <w:r w:rsidRPr="0083318A">
        <w:rPr>
          <w:szCs w:val="28"/>
        </w:rPr>
        <w:t xml:space="preserve">Основанием для начала исполнения административной процедуры является поступление специалисту </w:t>
      </w:r>
      <w:r>
        <w:rPr>
          <w:szCs w:val="28"/>
        </w:rPr>
        <w:t xml:space="preserve">управления </w:t>
      </w:r>
      <w:r w:rsidRPr="0083318A">
        <w:rPr>
          <w:szCs w:val="28"/>
        </w:rPr>
        <w:t>подписанно</w:t>
      </w:r>
      <w:r>
        <w:rPr>
          <w:szCs w:val="28"/>
        </w:rPr>
        <w:t>й</w:t>
      </w:r>
      <w:r w:rsidRPr="0083318A">
        <w:rPr>
          <w:szCs w:val="28"/>
        </w:rPr>
        <w:t xml:space="preserve"> </w:t>
      </w:r>
      <w:r w:rsidR="00076306" w:rsidRPr="00D61598">
        <w:rPr>
          <w:bCs/>
          <w:szCs w:val="28"/>
        </w:rPr>
        <w:t>выписк</w:t>
      </w:r>
      <w:r w:rsidR="00076306">
        <w:rPr>
          <w:bCs/>
          <w:szCs w:val="28"/>
        </w:rPr>
        <w:t>и</w:t>
      </w:r>
      <w:r w:rsidR="00076306" w:rsidRPr="00D61598">
        <w:rPr>
          <w:bCs/>
          <w:szCs w:val="28"/>
        </w:rPr>
        <w:t xml:space="preserve"> из </w:t>
      </w:r>
      <w:r w:rsidR="00076306" w:rsidRPr="00D61598">
        <w:rPr>
          <w:bCs/>
          <w:szCs w:val="28"/>
        </w:rPr>
        <w:lastRenderedPageBreak/>
        <w:t>похозяйственной книги</w:t>
      </w:r>
      <w:r w:rsidRPr="00272460">
        <w:rPr>
          <w:rFonts w:eastAsia="Arial CYR" w:cs="Arial CYR"/>
          <w:szCs w:val="28"/>
        </w:rPr>
        <w:t xml:space="preserve"> 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83318A">
        <w:rPr>
          <w:szCs w:val="28"/>
        </w:rPr>
        <w:t>.</w:t>
      </w:r>
    </w:p>
    <w:p w:rsidR="00A1384A" w:rsidRPr="00673B1D" w:rsidRDefault="00A1384A" w:rsidP="00A1384A">
      <w:pPr>
        <w:autoSpaceDE w:val="0"/>
        <w:rPr>
          <w:szCs w:val="28"/>
        </w:rPr>
      </w:pPr>
      <w:bookmarkStart w:id="5" w:name="sub_13052"/>
      <w:bookmarkEnd w:id="4"/>
      <w:r w:rsidRPr="00673B1D">
        <w:rPr>
          <w:szCs w:val="28"/>
        </w:rPr>
        <w:t>3.</w:t>
      </w:r>
      <w:r>
        <w:rPr>
          <w:szCs w:val="28"/>
        </w:rPr>
        <w:t>4</w:t>
      </w:r>
      <w:r w:rsidRPr="00673B1D">
        <w:rPr>
          <w:szCs w:val="28"/>
        </w:rPr>
        <w:t xml:space="preserve">.2. Специалист </w:t>
      </w:r>
      <w:r>
        <w:rPr>
          <w:szCs w:val="28"/>
        </w:rPr>
        <w:t xml:space="preserve">управления </w:t>
      </w:r>
      <w:r w:rsidRPr="00673B1D">
        <w:rPr>
          <w:szCs w:val="28"/>
        </w:rPr>
        <w:t xml:space="preserve">в день получения </w:t>
      </w:r>
      <w:r w:rsidRPr="0083318A">
        <w:rPr>
          <w:szCs w:val="28"/>
        </w:rPr>
        <w:t>подписанно</w:t>
      </w:r>
      <w:r>
        <w:rPr>
          <w:szCs w:val="28"/>
        </w:rPr>
        <w:t>й</w:t>
      </w:r>
      <w:r w:rsidRPr="0083318A">
        <w:rPr>
          <w:szCs w:val="28"/>
        </w:rPr>
        <w:t xml:space="preserve">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Pr="00272460">
        <w:rPr>
          <w:rFonts w:eastAsia="Arial CYR" w:cs="Arial CYR"/>
          <w:szCs w:val="28"/>
        </w:rPr>
        <w:t xml:space="preserve"> 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посредством телефонной связи уведомляет заявителя о необходимости получения указанных документов в течение </w:t>
      </w:r>
      <w:r>
        <w:rPr>
          <w:szCs w:val="28"/>
        </w:rPr>
        <w:t>5</w:t>
      </w:r>
      <w:r w:rsidRPr="00673B1D">
        <w:rPr>
          <w:szCs w:val="28"/>
        </w:rPr>
        <w:t xml:space="preserve"> дней.</w:t>
      </w:r>
    </w:p>
    <w:p w:rsidR="00A1384A" w:rsidRPr="00673B1D" w:rsidRDefault="00A1384A" w:rsidP="00A1384A">
      <w:pPr>
        <w:autoSpaceDE w:val="0"/>
        <w:rPr>
          <w:szCs w:val="28"/>
        </w:rPr>
      </w:pPr>
      <w:bookmarkStart w:id="6" w:name="sub_13053"/>
      <w:bookmarkEnd w:id="5"/>
      <w:r w:rsidRPr="00673B1D">
        <w:rPr>
          <w:szCs w:val="28"/>
        </w:rPr>
        <w:t>3.</w:t>
      </w:r>
      <w:r>
        <w:rPr>
          <w:szCs w:val="28"/>
        </w:rPr>
        <w:t>4</w:t>
      </w:r>
      <w:r w:rsidRPr="00673B1D">
        <w:rPr>
          <w:szCs w:val="28"/>
        </w:rPr>
        <w:t xml:space="preserve">.3. Прибывший для получения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76306" w:rsidRPr="00272460">
        <w:rPr>
          <w:rFonts w:eastAsia="Arial CYR" w:cs="Arial CYR"/>
          <w:szCs w:val="28"/>
        </w:rPr>
        <w:t xml:space="preserve"> </w:t>
      </w:r>
      <w:r w:rsidRPr="00272460">
        <w:rPr>
          <w:rFonts w:eastAsia="Arial CYR" w:cs="Arial CYR"/>
          <w:szCs w:val="28"/>
        </w:rPr>
        <w:t>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A1384A" w:rsidRPr="00673B1D" w:rsidRDefault="00A1384A" w:rsidP="00A1384A">
      <w:pPr>
        <w:autoSpaceDE w:val="0"/>
        <w:rPr>
          <w:szCs w:val="28"/>
        </w:rPr>
      </w:pPr>
      <w:bookmarkStart w:id="7" w:name="sub_13054"/>
      <w:bookmarkEnd w:id="6"/>
      <w:r w:rsidRPr="00673B1D">
        <w:rPr>
          <w:szCs w:val="28"/>
        </w:rPr>
        <w:t>3.</w:t>
      </w:r>
      <w:r>
        <w:rPr>
          <w:szCs w:val="28"/>
        </w:rPr>
        <w:t>4</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76306" w:rsidRPr="00272460">
        <w:rPr>
          <w:rFonts w:eastAsia="Arial CYR" w:cs="Arial CYR"/>
          <w:szCs w:val="28"/>
        </w:rPr>
        <w:t xml:space="preserve"> </w:t>
      </w:r>
      <w:r w:rsidRPr="00272460">
        <w:rPr>
          <w:rFonts w:eastAsia="Arial CYR" w:cs="Arial CYR"/>
          <w:szCs w:val="28"/>
        </w:rPr>
        <w:t>либо уведомлени</w:t>
      </w:r>
      <w:r>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bookmarkEnd w:id="7"/>
    <w:p w:rsidR="00A1384A" w:rsidRDefault="00A1384A" w:rsidP="00A1384A">
      <w:pPr>
        <w:autoSpaceDE w:val="0"/>
        <w:rPr>
          <w:szCs w:val="28"/>
        </w:rPr>
      </w:pPr>
      <w:r w:rsidRPr="00673B1D">
        <w:rPr>
          <w:szCs w:val="28"/>
        </w:rPr>
        <w:t>3</w:t>
      </w:r>
      <w:r>
        <w:rPr>
          <w:szCs w:val="28"/>
        </w:rPr>
        <w:t>.4</w:t>
      </w:r>
      <w:r w:rsidRPr="00673B1D">
        <w:rPr>
          <w:szCs w:val="28"/>
        </w:rPr>
        <w:t xml:space="preserve">.5. Максимальный срок исполнения данной административной процедуры составляет </w:t>
      </w:r>
      <w:r>
        <w:rPr>
          <w:szCs w:val="28"/>
        </w:rPr>
        <w:t>5</w:t>
      </w:r>
      <w:r w:rsidRPr="00673B1D">
        <w:rPr>
          <w:szCs w:val="28"/>
        </w:rPr>
        <w:t xml:space="preserve"> дн</w:t>
      </w:r>
      <w:r>
        <w:rPr>
          <w:szCs w:val="28"/>
        </w:rPr>
        <w:t>ей</w:t>
      </w:r>
      <w:r w:rsidRPr="00673B1D">
        <w:rPr>
          <w:szCs w:val="28"/>
        </w:rPr>
        <w:t xml:space="preserve"> с момента поступления специалисту </w:t>
      </w:r>
      <w:r>
        <w:rPr>
          <w:szCs w:val="28"/>
        </w:rPr>
        <w:t xml:space="preserve">управления </w:t>
      </w:r>
      <w:r w:rsidRPr="0083318A">
        <w:rPr>
          <w:szCs w:val="28"/>
        </w:rPr>
        <w:t>подписанно</w:t>
      </w:r>
      <w:r>
        <w:rPr>
          <w:szCs w:val="28"/>
        </w:rPr>
        <w:t>й</w:t>
      </w:r>
      <w:r w:rsidRPr="0083318A">
        <w:rPr>
          <w:szCs w:val="28"/>
        </w:rPr>
        <w:t xml:space="preserve">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76306">
        <w:rPr>
          <w:rFonts w:eastAsia="Arial CYR" w:cs="Arial CYR"/>
          <w:szCs w:val="28"/>
        </w:rPr>
        <w:t xml:space="preserve"> </w:t>
      </w:r>
      <w:r>
        <w:rPr>
          <w:rFonts w:eastAsia="Arial CYR" w:cs="Arial CYR"/>
          <w:szCs w:val="28"/>
        </w:rPr>
        <w:t>либо уведомления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BF255B">
        <w:t>а</w:t>
      </w:r>
      <w:r w:rsidRPr="005C3E76">
        <w:t xml:space="preserve">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w:t>
      </w:r>
      <w:r w:rsidR="00C53EFF" w:rsidRPr="005C3E76">
        <w:lastRenderedPageBreak/>
        <w:t>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w:t>
      </w:r>
      <w:r w:rsidR="007A205A" w:rsidRPr="005C3E76">
        <w:rPr>
          <w:rStyle w:val="aa"/>
          <w:rFonts w:ascii="Times New Roman" w:hAnsi="Times New Roman" w:cs="Times New Roman"/>
          <w:b w:val="0"/>
          <w:color w:val="auto"/>
          <w:sz w:val="28"/>
          <w:szCs w:val="28"/>
        </w:rPr>
        <w:lastRenderedPageBreak/>
        <w:t>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Жалоба подается в администрацию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7A205A" w:rsidRPr="005C3E76">
        <w:rPr>
          <w:rStyle w:val="aa"/>
          <w:rFonts w:ascii="Times New Roman" w:hAnsi="Times New Roman" w:cs="Times New Roman"/>
          <w:b w:val="0"/>
          <w:color w:val="auto"/>
          <w:sz w:val="28"/>
          <w:szCs w:val="28"/>
        </w:rPr>
        <w:lastRenderedPageBreak/>
        <w:t>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B46848" w:rsidRPr="00F444D7"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F45DB9">
          <w:pgSz w:w="11907" w:h="16840" w:code="9"/>
          <w:pgMar w:top="-284" w:right="708" w:bottom="284" w:left="1559" w:header="425" w:footer="720" w:gutter="0"/>
          <w:cols w:space="720"/>
        </w:sectPr>
      </w:pPr>
    </w:p>
    <w:p w:rsidR="00783201" w:rsidRPr="004C0289" w:rsidRDefault="00783201" w:rsidP="00CD60C7">
      <w:pPr>
        <w:widowControl w:val="0"/>
        <w:ind w:left="2835" w:firstLine="0"/>
        <w:jc w:val="left"/>
        <w:rPr>
          <w:szCs w:val="28"/>
        </w:rPr>
      </w:pPr>
      <w:r w:rsidRPr="004C0289">
        <w:rPr>
          <w:szCs w:val="28"/>
        </w:rPr>
        <w:lastRenderedPageBreak/>
        <w:t>Приложение № 1</w:t>
      </w:r>
    </w:p>
    <w:p w:rsidR="00783201" w:rsidRPr="004C0289" w:rsidRDefault="00783201" w:rsidP="00CD60C7">
      <w:pPr>
        <w:widowControl w:val="0"/>
        <w:ind w:left="2835" w:firstLine="0"/>
        <w:jc w:val="left"/>
        <w:rPr>
          <w:szCs w:val="28"/>
        </w:rPr>
      </w:pPr>
      <w:r w:rsidRPr="004C0289">
        <w:rPr>
          <w:szCs w:val="28"/>
        </w:rPr>
        <w:t>к административному регламенту</w:t>
      </w:r>
    </w:p>
    <w:p w:rsidR="00783201" w:rsidRPr="004C0289" w:rsidRDefault="00387A18" w:rsidP="00387A18">
      <w:pPr>
        <w:widowControl w:val="0"/>
        <w:ind w:left="2835" w:firstLine="0"/>
        <w:jc w:val="left"/>
        <w:outlineLvl w:val="0"/>
        <w:rPr>
          <w:szCs w:val="28"/>
        </w:rPr>
      </w:pPr>
      <w:r w:rsidRPr="00387A18">
        <w:rPr>
          <w:szCs w:val="28"/>
        </w:rPr>
        <w:t>по</w:t>
      </w:r>
      <w:r>
        <w:rPr>
          <w:szCs w:val="28"/>
        </w:rPr>
        <w:t xml:space="preserve"> </w:t>
      </w:r>
      <w:r w:rsidRPr="00387A18">
        <w:rPr>
          <w:szCs w:val="28"/>
        </w:rPr>
        <w:t>предоставлению</w:t>
      </w:r>
      <w:r w:rsidR="00783201" w:rsidRPr="004C0289">
        <w:rPr>
          <w:szCs w:val="28"/>
        </w:rPr>
        <w:t xml:space="preserve"> муниципальной услуги</w:t>
      </w:r>
    </w:p>
    <w:p w:rsidR="00783201" w:rsidRPr="004C0289" w:rsidRDefault="00783201" w:rsidP="00CD60C7">
      <w:pPr>
        <w:ind w:left="2835" w:firstLine="0"/>
        <w:jc w:val="left"/>
        <w:rPr>
          <w:szCs w:val="28"/>
        </w:rPr>
      </w:pPr>
      <w:r w:rsidRPr="004C0289">
        <w:rPr>
          <w:szCs w:val="28"/>
        </w:rPr>
        <w:t>«</w:t>
      </w:r>
      <w:r w:rsidR="00B3130F" w:rsidRPr="00223EFD">
        <w:rPr>
          <w:bCs/>
          <w:szCs w:val="28"/>
        </w:rPr>
        <w:t>Предоставление выписки из похозяйственной книги</w:t>
      </w:r>
      <w:r w:rsidRPr="004C0289">
        <w:rPr>
          <w:szCs w:val="28"/>
        </w:rPr>
        <w:t>»</w:t>
      </w:r>
    </w:p>
    <w:bookmarkEnd w:id="0"/>
    <w:p w:rsidR="001B5C92" w:rsidRDefault="001B5C92" w:rsidP="006A4554">
      <w:pPr>
        <w:ind w:left="3969" w:firstLine="0"/>
        <w:rPr>
          <w:szCs w:val="28"/>
        </w:rPr>
      </w:pPr>
    </w:p>
    <w:p w:rsidR="00B3130F" w:rsidRDefault="00B3130F" w:rsidP="006A4554">
      <w:pPr>
        <w:ind w:left="3969" w:firstLine="0"/>
        <w:rPr>
          <w:szCs w:val="28"/>
        </w:rPr>
      </w:pPr>
    </w:p>
    <w:p w:rsidR="00B3130F" w:rsidRDefault="00B3130F" w:rsidP="006A4554">
      <w:pPr>
        <w:ind w:left="3969" w:firstLine="0"/>
        <w:rPr>
          <w:szCs w:val="28"/>
        </w:rPr>
      </w:pPr>
    </w:p>
    <w:p w:rsidR="00B3130F" w:rsidRPr="00986172" w:rsidRDefault="00B3130F" w:rsidP="00B3130F">
      <w:pPr>
        <w:ind w:left="2835" w:firstLine="0"/>
        <w:rPr>
          <w:szCs w:val="28"/>
        </w:rPr>
      </w:pPr>
      <w:r w:rsidRPr="00986172">
        <w:rPr>
          <w:szCs w:val="28"/>
        </w:rPr>
        <w:t xml:space="preserve">Главе администрации </w:t>
      </w:r>
      <w:r>
        <w:rPr>
          <w:szCs w:val="28"/>
        </w:rPr>
        <w:t xml:space="preserve">Турковского </w:t>
      </w:r>
      <w:r w:rsidRPr="00986172">
        <w:rPr>
          <w:szCs w:val="28"/>
        </w:rPr>
        <w:t>муниципального</w:t>
      </w:r>
    </w:p>
    <w:p w:rsidR="00B3130F" w:rsidRPr="00986172" w:rsidRDefault="00B3130F" w:rsidP="00B3130F">
      <w:pPr>
        <w:ind w:left="2835" w:firstLine="0"/>
        <w:rPr>
          <w:szCs w:val="28"/>
        </w:rPr>
      </w:pPr>
      <w:r>
        <w:rPr>
          <w:szCs w:val="28"/>
        </w:rPr>
        <w:t>муниципального района</w:t>
      </w:r>
    </w:p>
    <w:p w:rsidR="00CA332B" w:rsidRPr="00B86CB3" w:rsidRDefault="00CA332B" w:rsidP="00B86CB3">
      <w:pPr>
        <w:pStyle w:val="a9"/>
        <w:tabs>
          <w:tab w:val="left" w:pos="720"/>
          <w:tab w:val="left" w:pos="9638"/>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от 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r w:rsidRPr="00B86CB3">
        <w:rPr>
          <w:rFonts w:ascii="Times New Roman" w:hAnsi="Times New Roman" w:cs="Times New Roman"/>
          <w:color w:val="auto"/>
          <w:sz w:val="28"/>
          <w:szCs w:val="28"/>
        </w:rPr>
        <w:t>(ФИО полностью)</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паспорт _____________________ выдан 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дата выдачи 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зарегистрированного(ой) по адресу: 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Телефон 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p>
    <w:p w:rsidR="00CA332B" w:rsidRPr="00B86CB3" w:rsidRDefault="00CA332B" w:rsidP="00B86CB3">
      <w:pPr>
        <w:pStyle w:val="a9"/>
        <w:spacing w:before="0" w:after="0"/>
        <w:ind w:firstLine="0"/>
        <w:jc w:val="center"/>
        <w:rPr>
          <w:rFonts w:ascii="Times New Roman" w:hAnsi="Times New Roman" w:cs="Times New Roman"/>
          <w:b/>
          <w:color w:val="auto"/>
          <w:sz w:val="28"/>
          <w:szCs w:val="28"/>
        </w:rPr>
      </w:pPr>
      <w:r w:rsidRPr="00B86CB3">
        <w:rPr>
          <w:rFonts w:ascii="Times New Roman" w:hAnsi="Times New Roman" w:cs="Times New Roman"/>
          <w:b/>
          <w:color w:val="auto"/>
          <w:sz w:val="28"/>
          <w:szCs w:val="28"/>
        </w:rPr>
        <w:t>ЗАЯВЛЕНИЕ</w:t>
      </w:r>
    </w:p>
    <w:p w:rsidR="00B3130F" w:rsidRPr="00B3130F" w:rsidRDefault="00B3130F" w:rsidP="00B3130F">
      <w:pPr>
        <w:ind w:firstLine="708"/>
        <w:rPr>
          <w:szCs w:val="28"/>
        </w:rPr>
      </w:pPr>
      <w:bookmarkStart w:id="8" w:name="Par386"/>
      <w:bookmarkEnd w:id="8"/>
      <w:r w:rsidRPr="00B3130F">
        <w:rPr>
          <w:szCs w:val="28"/>
        </w:rPr>
        <w:t>Прошу выдать сведения из похозяйственной книги ___________________________________________________________________________________________________________________</w:t>
      </w:r>
      <w:r>
        <w:rPr>
          <w:szCs w:val="28"/>
        </w:rPr>
        <w:t>_____________________</w:t>
      </w:r>
    </w:p>
    <w:p w:rsidR="00B3130F" w:rsidRPr="00B3130F" w:rsidRDefault="00B3130F" w:rsidP="00B3130F">
      <w:pPr>
        <w:ind w:firstLine="0"/>
        <w:rPr>
          <w:szCs w:val="28"/>
        </w:rPr>
      </w:pPr>
      <w:r w:rsidRPr="00B3130F">
        <w:rPr>
          <w:szCs w:val="28"/>
        </w:rPr>
        <w:t>для_____________________________________________________________________________________________________________________________________</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Default="00B3130F" w:rsidP="00B3130F">
      <w:pPr>
        <w:ind w:firstLine="0"/>
        <w:rPr>
          <w:szCs w:val="28"/>
        </w:rPr>
      </w:pPr>
      <w:r w:rsidRPr="00B3130F">
        <w:rPr>
          <w:szCs w:val="28"/>
        </w:rPr>
        <w:t>«___»___________________20___г.</w:t>
      </w:r>
      <w:r>
        <w:rPr>
          <w:szCs w:val="28"/>
        </w:rPr>
        <w:t xml:space="preserve"> </w:t>
      </w:r>
      <w:r>
        <w:rPr>
          <w:szCs w:val="28"/>
        </w:rPr>
        <w:tab/>
      </w:r>
      <w:r>
        <w:rPr>
          <w:szCs w:val="28"/>
        </w:rPr>
        <w:tab/>
      </w:r>
      <w:r>
        <w:rPr>
          <w:szCs w:val="28"/>
        </w:rPr>
        <w:tab/>
      </w:r>
      <w:r>
        <w:rPr>
          <w:szCs w:val="28"/>
        </w:rPr>
        <w:tab/>
        <w:t>_____________</w:t>
      </w:r>
    </w:p>
    <w:p w:rsidR="00B3130F" w:rsidRPr="00B3130F" w:rsidRDefault="00B3130F" w:rsidP="00B3130F">
      <w:pPr>
        <w:ind w:left="7080" w:firstLine="708"/>
        <w:rPr>
          <w:szCs w:val="28"/>
        </w:rPr>
      </w:pPr>
      <w:r w:rsidRPr="00B3130F">
        <w:rPr>
          <w:szCs w:val="28"/>
        </w:rPr>
        <w:t>(Подпись)</w:t>
      </w:r>
    </w:p>
    <w:p w:rsidR="001B5C92" w:rsidRDefault="001B5C92" w:rsidP="001B5C9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Pr="00B86CB3" w:rsidRDefault="001B5C92"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200612" w:rsidRPr="005C3E76" w:rsidRDefault="00200612" w:rsidP="006A4554">
      <w:pPr>
        <w:ind w:left="3969" w:firstLine="0"/>
        <w:rPr>
          <w:szCs w:val="28"/>
        </w:rPr>
      </w:pPr>
      <w:r w:rsidRPr="005C3E76">
        <w:rPr>
          <w:szCs w:val="28"/>
        </w:rPr>
        <w:lastRenderedPageBreak/>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387A18" w:rsidP="00387A18">
      <w:pPr>
        <w:ind w:left="3969" w:firstLine="0"/>
        <w:rPr>
          <w:szCs w:val="28"/>
        </w:rPr>
      </w:pPr>
      <w:r w:rsidRPr="00387A18">
        <w:rPr>
          <w:szCs w:val="28"/>
        </w:rPr>
        <w:t>по</w:t>
      </w:r>
      <w:r>
        <w:rPr>
          <w:szCs w:val="28"/>
        </w:rPr>
        <w:t xml:space="preserve"> </w:t>
      </w:r>
      <w:r w:rsidRPr="00387A18">
        <w:rPr>
          <w:szCs w:val="28"/>
        </w:rPr>
        <w:t>предоставлению</w:t>
      </w:r>
      <w:r w:rsidR="00200612" w:rsidRPr="005C3E76">
        <w:rPr>
          <w:szCs w:val="28"/>
        </w:rPr>
        <w:t xml:space="preserve"> муниципальной услуги </w:t>
      </w:r>
    </w:p>
    <w:p w:rsidR="00200612" w:rsidRPr="005C3E76" w:rsidRDefault="00200612" w:rsidP="006A4554">
      <w:pPr>
        <w:ind w:left="3969" w:firstLine="0"/>
        <w:rPr>
          <w:szCs w:val="28"/>
        </w:rPr>
      </w:pPr>
      <w:r w:rsidRPr="005C3E76">
        <w:rPr>
          <w:szCs w:val="28"/>
        </w:rPr>
        <w:t>«</w:t>
      </w:r>
      <w:r w:rsidR="00FF603E" w:rsidRPr="00223EFD">
        <w:rPr>
          <w:bCs/>
          <w:szCs w:val="28"/>
        </w:rPr>
        <w:t>Предоставление выписки из похозяйственной книги</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Бланк администрации Турковского муниципального района</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FF603E" w:rsidRPr="00223EFD">
        <w:rPr>
          <w:bCs/>
          <w:szCs w:val="28"/>
        </w:rPr>
        <w:t>Предоставление выписки из похозяйственной книги</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Default="00200612"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sectPr w:rsidR="009F68BB" w:rsidSect="00464D12">
      <w:pgSz w:w="11907" w:h="16840" w:code="9"/>
      <w:pgMar w:top="-567" w:right="708" w:bottom="709" w:left="1559"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3C8" w:rsidRDefault="004A43C8">
      <w:r>
        <w:separator/>
      </w:r>
    </w:p>
  </w:endnote>
  <w:endnote w:type="continuationSeparator" w:id="1">
    <w:p w:rsidR="004A43C8" w:rsidRDefault="004A4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3C8" w:rsidRDefault="004A43C8">
      <w:r>
        <w:separator/>
      </w:r>
    </w:p>
  </w:footnote>
  <w:footnote w:type="continuationSeparator" w:id="1">
    <w:p w:rsidR="004A43C8" w:rsidRDefault="004A4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53A8"/>
    <w:rsid w:val="0000603B"/>
    <w:rsid w:val="00014309"/>
    <w:rsid w:val="0002434E"/>
    <w:rsid w:val="00030B80"/>
    <w:rsid w:val="00033486"/>
    <w:rsid w:val="0003376B"/>
    <w:rsid w:val="000533D0"/>
    <w:rsid w:val="0005361A"/>
    <w:rsid w:val="000578F6"/>
    <w:rsid w:val="0006158D"/>
    <w:rsid w:val="00065502"/>
    <w:rsid w:val="00065A97"/>
    <w:rsid w:val="000708B9"/>
    <w:rsid w:val="000762D0"/>
    <w:rsid w:val="00076306"/>
    <w:rsid w:val="0008442F"/>
    <w:rsid w:val="00093080"/>
    <w:rsid w:val="00096C6B"/>
    <w:rsid w:val="000A6CFE"/>
    <w:rsid w:val="000A7F74"/>
    <w:rsid w:val="000B6916"/>
    <w:rsid w:val="000C0049"/>
    <w:rsid w:val="000C0DDB"/>
    <w:rsid w:val="000C2535"/>
    <w:rsid w:val="000D4580"/>
    <w:rsid w:val="000D4F4E"/>
    <w:rsid w:val="000D73BE"/>
    <w:rsid w:val="000E6E4B"/>
    <w:rsid w:val="000F55B4"/>
    <w:rsid w:val="001001B0"/>
    <w:rsid w:val="00102C6A"/>
    <w:rsid w:val="00110D43"/>
    <w:rsid w:val="00115757"/>
    <w:rsid w:val="00121421"/>
    <w:rsid w:val="00123000"/>
    <w:rsid w:val="00123684"/>
    <w:rsid w:val="00141B60"/>
    <w:rsid w:val="001430B5"/>
    <w:rsid w:val="0014334F"/>
    <w:rsid w:val="00147564"/>
    <w:rsid w:val="00147EC1"/>
    <w:rsid w:val="00152310"/>
    <w:rsid w:val="00152549"/>
    <w:rsid w:val="00162C17"/>
    <w:rsid w:val="00162EEE"/>
    <w:rsid w:val="001900ED"/>
    <w:rsid w:val="00193E2B"/>
    <w:rsid w:val="001946AA"/>
    <w:rsid w:val="001B226B"/>
    <w:rsid w:val="001B5C92"/>
    <w:rsid w:val="001C166F"/>
    <w:rsid w:val="001C29E4"/>
    <w:rsid w:val="001C5B01"/>
    <w:rsid w:val="001C5EA9"/>
    <w:rsid w:val="001C71BD"/>
    <w:rsid w:val="001C74A3"/>
    <w:rsid w:val="001D01C8"/>
    <w:rsid w:val="001D0285"/>
    <w:rsid w:val="001D3B6D"/>
    <w:rsid w:val="001D5AAE"/>
    <w:rsid w:val="001E52FC"/>
    <w:rsid w:val="001E75FA"/>
    <w:rsid w:val="001F4927"/>
    <w:rsid w:val="00200612"/>
    <w:rsid w:val="0020112C"/>
    <w:rsid w:val="002032C0"/>
    <w:rsid w:val="00205E5C"/>
    <w:rsid w:val="00214A4A"/>
    <w:rsid w:val="00223EFD"/>
    <w:rsid w:val="00224A0B"/>
    <w:rsid w:val="002252DC"/>
    <w:rsid w:val="00226630"/>
    <w:rsid w:val="00235169"/>
    <w:rsid w:val="002424FC"/>
    <w:rsid w:val="00243BE8"/>
    <w:rsid w:val="002452E4"/>
    <w:rsid w:val="0025399E"/>
    <w:rsid w:val="002558B2"/>
    <w:rsid w:val="002558EB"/>
    <w:rsid w:val="00255906"/>
    <w:rsid w:val="00257045"/>
    <w:rsid w:val="002576F9"/>
    <w:rsid w:val="002577D4"/>
    <w:rsid w:val="00260D93"/>
    <w:rsid w:val="0026450A"/>
    <w:rsid w:val="00267389"/>
    <w:rsid w:val="00272460"/>
    <w:rsid w:val="00273F30"/>
    <w:rsid w:val="002753CE"/>
    <w:rsid w:val="00286641"/>
    <w:rsid w:val="00286FAF"/>
    <w:rsid w:val="00292EBC"/>
    <w:rsid w:val="00296C1F"/>
    <w:rsid w:val="0029786E"/>
    <w:rsid w:val="002A0DB9"/>
    <w:rsid w:val="002A71F7"/>
    <w:rsid w:val="002B46E5"/>
    <w:rsid w:val="002B550B"/>
    <w:rsid w:val="002C05A1"/>
    <w:rsid w:val="002C1200"/>
    <w:rsid w:val="002C3C55"/>
    <w:rsid w:val="002D06FA"/>
    <w:rsid w:val="002D219B"/>
    <w:rsid w:val="002D29F4"/>
    <w:rsid w:val="002D5773"/>
    <w:rsid w:val="002E543C"/>
    <w:rsid w:val="002E5D77"/>
    <w:rsid w:val="002E6FFD"/>
    <w:rsid w:val="002F3BE7"/>
    <w:rsid w:val="002F4174"/>
    <w:rsid w:val="00307E16"/>
    <w:rsid w:val="00310BCE"/>
    <w:rsid w:val="00310CBA"/>
    <w:rsid w:val="00314694"/>
    <w:rsid w:val="003204AF"/>
    <w:rsid w:val="003275D2"/>
    <w:rsid w:val="00331FAA"/>
    <w:rsid w:val="0033396D"/>
    <w:rsid w:val="00340651"/>
    <w:rsid w:val="003504C6"/>
    <w:rsid w:val="00350AD3"/>
    <w:rsid w:val="00353B50"/>
    <w:rsid w:val="00362666"/>
    <w:rsid w:val="003639A9"/>
    <w:rsid w:val="0037163D"/>
    <w:rsid w:val="00373D8C"/>
    <w:rsid w:val="00375D3E"/>
    <w:rsid w:val="0037756D"/>
    <w:rsid w:val="00380620"/>
    <w:rsid w:val="00381B8E"/>
    <w:rsid w:val="00387A18"/>
    <w:rsid w:val="00391217"/>
    <w:rsid w:val="00391E86"/>
    <w:rsid w:val="003B028C"/>
    <w:rsid w:val="003B07A7"/>
    <w:rsid w:val="003B178A"/>
    <w:rsid w:val="003C14B3"/>
    <w:rsid w:val="003C342C"/>
    <w:rsid w:val="003C3774"/>
    <w:rsid w:val="003D7E64"/>
    <w:rsid w:val="003E01E2"/>
    <w:rsid w:val="003E07C2"/>
    <w:rsid w:val="003E1078"/>
    <w:rsid w:val="003E4FB6"/>
    <w:rsid w:val="003E6F07"/>
    <w:rsid w:val="003F55E2"/>
    <w:rsid w:val="003F5F7B"/>
    <w:rsid w:val="004019DC"/>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12FD"/>
    <w:rsid w:val="00446403"/>
    <w:rsid w:val="00454316"/>
    <w:rsid w:val="00462017"/>
    <w:rsid w:val="00462C0D"/>
    <w:rsid w:val="00464D12"/>
    <w:rsid w:val="0047379B"/>
    <w:rsid w:val="004747D1"/>
    <w:rsid w:val="0048064F"/>
    <w:rsid w:val="00482821"/>
    <w:rsid w:val="00482C07"/>
    <w:rsid w:val="00495A16"/>
    <w:rsid w:val="004A1D46"/>
    <w:rsid w:val="004A43C8"/>
    <w:rsid w:val="004A66D0"/>
    <w:rsid w:val="004B18F2"/>
    <w:rsid w:val="004B405D"/>
    <w:rsid w:val="004B47EA"/>
    <w:rsid w:val="004B6A39"/>
    <w:rsid w:val="004C0289"/>
    <w:rsid w:val="004C30FC"/>
    <w:rsid w:val="004C36BF"/>
    <w:rsid w:val="004C7834"/>
    <w:rsid w:val="004D1C3B"/>
    <w:rsid w:val="004D7AA4"/>
    <w:rsid w:val="004D7AAF"/>
    <w:rsid w:val="004D7FF8"/>
    <w:rsid w:val="004E781F"/>
    <w:rsid w:val="004F1A1E"/>
    <w:rsid w:val="004F376E"/>
    <w:rsid w:val="005007A0"/>
    <w:rsid w:val="00502157"/>
    <w:rsid w:val="00507192"/>
    <w:rsid w:val="00511321"/>
    <w:rsid w:val="00513B77"/>
    <w:rsid w:val="00515E66"/>
    <w:rsid w:val="0051734A"/>
    <w:rsid w:val="005216F0"/>
    <w:rsid w:val="005225A5"/>
    <w:rsid w:val="0052406D"/>
    <w:rsid w:val="00533D8B"/>
    <w:rsid w:val="00540D7D"/>
    <w:rsid w:val="005457B4"/>
    <w:rsid w:val="005551B8"/>
    <w:rsid w:val="005648BD"/>
    <w:rsid w:val="00565965"/>
    <w:rsid w:val="00566449"/>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D1F38"/>
    <w:rsid w:val="005E202C"/>
    <w:rsid w:val="005E5D70"/>
    <w:rsid w:val="005F2B29"/>
    <w:rsid w:val="005F5216"/>
    <w:rsid w:val="005F538E"/>
    <w:rsid w:val="005F5FF8"/>
    <w:rsid w:val="005F6786"/>
    <w:rsid w:val="00600327"/>
    <w:rsid w:val="006013DE"/>
    <w:rsid w:val="00601413"/>
    <w:rsid w:val="0060159A"/>
    <w:rsid w:val="00601EFD"/>
    <w:rsid w:val="006112F6"/>
    <w:rsid w:val="00622604"/>
    <w:rsid w:val="00623A87"/>
    <w:rsid w:val="00625AD4"/>
    <w:rsid w:val="0062619E"/>
    <w:rsid w:val="006318A3"/>
    <w:rsid w:val="0063316A"/>
    <w:rsid w:val="00633905"/>
    <w:rsid w:val="00640687"/>
    <w:rsid w:val="00640CC6"/>
    <w:rsid w:val="00645D78"/>
    <w:rsid w:val="00647C06"/>
    <w:rsid w:val="00655E4C"/>
    <w:rsid w:val="006618D2"/>
    <w:rsid w:val="00673B1D"/>
    <w:rsid w:val="00676972"/>
    <w:rsid w:val="0067764F"/>
    <w:rsid w:val="00680C7D"/>
    <w:rsid w:val="00687F47"/>
    <w:rsid w:val="00692A84"/>
    <w:rsid w:val="0069696A"/>
    <w:rsid w:val="006A11E2"/>
    <w:rsid w:val="006A4554"/>
    <w:rsid w:val="006A5539"/>
    <w:rsid w:val="006B5E85"/>
    <w:rsid w:val="006C5AFC"/>
    <w:rsid w:val="006C61D6"/>
    <w:rsid w:val="006C62C8"/>
    <w:rsid w:val="006D0C26"/>
    <w:rsid w:val="006D2EA3"/>
    <w:rsid w:val="006D6A6E"/>
    <w:rsid w:val="006E2593"/>
    <w:rsid w:val="006F7495"/>
    <w:rsid w:val="00701B70"/>
    <w:rsid w:val="00704ADF"/>
    <w:rsid w:val="00716562"/>
    <w:rsid w:val="007173D4"/>
    <w:rsid w:val="0072202F"/>
    <w:rsid w:val="00723890"/>
    <w:rsid w:val="00725A82"/>
    <w:rsid w:val="00727708"/>
    <w:rsid w:val="00735C2A"/>
    <w:rsid w:val="00744A3E"/>
    <w:rsid w:val="00751545"/>
    <w:rsid w:val="007579A7"/>
    <w:rsid w:val="00757D96"/>
    <w:rsid w:val="0076231A"/>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B020F"/>
    <w:rsid w:val="007C24B4"/>
    <w:rsid w:val="007F1019"/>
    <w:rsid w:val="007F46B2"/>
    <w:rsid w:val="00800B6E"/>
    <w:rsid w:val="008020BD"/>
    <w:rsid w:val="0081090C"/>
    <w:rsid w:val="0081675F"/>
    <w:rsid w:val="008168D5"/>
    <w:rsid w:val="008214E1"/>
    <w:rsid w:val="0083303F"/>
    <w:rsid w:val="008330A9"/>
    <w:rsid w:val="0083318A"/>
    <w:rsid w:val="0083371D"/>
    <w:rsid w:val="008419E2"/>
    <w:rsid w:val="008425ED"/>
    <w:rsid w:val="008460B2"/>
    <w:rsid w:val="008678D1"/>
    <w:rsid w:val="00873C48"/>
    <w:rsid w:val="0087527B"/>
    <w:rsid w:val="008763B4"/>
    <w:rsid w:val="00880792"/>
    <w:rsid w:val="00880F15"/>
    <w:rsid w:val="00884FBE"/>
    <w:rsid w:val="00886882"/>
    <w:rsid w:val="00887F64"/>
    <w:rsid w:val="00890AB5"/>
    <w:rsid w:val="00891030"/>
    <w:rsid w:val="00897DAB"/>
    <w:rsid w:val="008B1504"/>
    <w:rsid w:val="008C30ED"/>
    <w:rsid w:val="008C3225"/>
    <w:rsid w:val="008C5E24"/>
    <w:rsid w:val="008D2165"/>
    <w:rsid w:val="008E172E"/>
    <w:rsid w:val="008E5436"/>
    <w:rsid w:val="008F4EE7"/>
    <w:rsid w:val="00904258"/>
    <w:rsid w:val="009046B2"/>
    <w:rsid w:val="00906E0B"/>
    <w:rsid w:val="00912BB6"/>
    <w:rsid w:val="009131B3"/>
    <w:rsid w:val="009205D9"/>
    <w:rsid w:val="00933249"/>
    <w:rsid w:val="00933E4D"/>
    <w:rsid w:val="0094134F"/>
    <w:rsid w:val="009424F2"/>
    <w:rsid w:val="00943963"/>
    <w:rsid w:val="00946368"/>
    <w:rsid w:val="00950744"/>
    <w:rsid w:val="00950781"/>
    <w:rsid w:val="009566A3"/>
    <w:rsid w:val="00961145"/>
    <w:rsid w:val="009659A3"/>
    <w:rsid w:val="00967730"/>
    <w:rsid w:val="00975026"/>
    <w:rsid w:val="00985832"/>
    <w:rsid w:val="00987789"/>
    <w:rsid w:val="00987AE5"/>
    <w:rsid w:val="009915B0"/>
    <w:rsid w:val="009A39D4"/>
    <w:rsid w:val="009A435C"/>
    <w:rsid w:val="009A75AF"/>
    <w:rsid w:val="009C1123"/>
    <w:rsid w:val="009C1FBE"/>
    <w:rsid w:val="009C231D"/>
    <w:rsid w:val="009C2D2C"/>
    <w:rsid w:val="009C5F94"/>
    <w:rsid w:val="009C71ED"/>
    <w:rsid w:val="009D3DDA"/>
    <w:rsid w:val="009D6A20"/>
    <w:rsid w:val="009F376F"/>
    <w:rsid w:val="009F4903"/>
    <w:rsid w:val="009F54D4"/>
    <w:rsid w:val="009F68BB"/>
    <w:rsid w:val="009F6969"/>
    <w:rsid w:val="009F6CDA"/>
    <w:rsid w:val="00A00FA9"/>
    <w:rsid w:val="00A01A7C"/>
    <w:rsid w:val="00A0555F"/>
    <w:rsid w:val="00A123CF"/>
    <w:rsid w:val="00A1384A"/>
    <w:rsid w:val="00A20FB7"/>
    <w:rsid w:val="00A23052"/>
    <w:rsid w:val="00A2474C"/>
    <w:rsid w:val="00A249A1"/>
    <w:rsid w:val="00A316D4"/>
    <w:rsid w:val="00A31E34"/>
    <w:rsid w:val="00A32FA8"/>
    <w:rsid w:val="00A52766"/>
    <w:rsid w:val="00A55956"/>
    <w:rsid w:val="00A561C2"/>
    <w:rsid w:val="00A5636B"/>
    <w:rsid w:val="00A572E0"/>
    <w:rsid w:val="00A579BB"/>
    <w:rsid w:val="00A64DA0"/>
    <w:rsid w:val="00A670AE"/>
    <w:rsid w:val="00A67635"/>
    <w:rsid w:val="00A749A9"/>
    <w:rsid w:val="00A849F6"/>
    <w:rsid w:val="00AA1FA6"/>
    <w:rsid w:val="00AB5951"/>
    <w:rsid w:val="00AC68D5"/>
    <w:rsid w:val="00AD0DE8"/>
    <w:rsid w:val="00AD303D"/>
    <w:rsid w:val="00AD490E"/>
    <w:rsid w:val="00AF3231"/>
    <w:rsid w:val="00AF4003"/>
    <w:rsid w:val="00AF56F6"/>
    <w:rsid w:val="00AF5A4D"/>
    <w:rsid w:val="00AF68B8"/>
    <w:rsid w:val="00B0269B"/>
    <w:rsid w:val="00B05DD0"/>
    <w:rsid w:val="00B16056"/>
    <w:rsid w:val="00B17A88"/>
    <w:rsid w:val="00B275E4"/>
    <w:rsid w:val="00B3130F"/>
    <w:rsid w:val="00B31F95"/>
    <w:rsid w:val="00B35941"/>
    <w:rsid w:val="00B45B07"/>
    <w:rsid w:val="00B46848"/>
    <w:rsid w:val="00B515F8"/>
    <w:rsid w:val="00B559C8"/>
    <w:rsid w:val="00B6726E"/>
    <w:rsid w:val="00B7072A"/>
    <w:rsid w:val="00B759DD"/>
    <w:rsid w:val="00B83B5E"/>
    <w:rsid w:val="00B86CB3"/>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BF255B"/>
    <w:rsid w:val="00C00130"/>
    <w:rsid w:val="00C032D6"/>
    <w:rsid w:val="00C04BC6"/>
    <w:rsid w:val="00C12F15"/>
    <w:rsid w:val="00C15E8C"/>
    <w:rsid w:val="00C20F96"/>
    <w:rsid w:val="00C22D06"/>
    <w:rsid w:val="00C3102E"/>
    <w:rsid w:val="00C3286F"/>
    <w:rsid w:val="00C37521"/>
    <w:rsid w:val="00C454E7"/>
    <w:rsid w:val="00C46E2B"/>
    <w:rsid w:val="00C53EFF"/>
    <w:rsid w:val="00C57CD0"/>
    <w:rsid w:val="00C64724"/>
    <w:rsid w:val="00C653D5"/>
    <w:rsid w:val="00C701A3"/>
    <w:rsid w:val="00C7110F"/>
    <w:rsid w:val="00C73FB2"/>
    <w:rsid w:val="00C8015E"/>
    <w:rsid w:val="00C805A9"/>
    <w:rsid w:val="00C8330F"/>
    <w:rsid w:val="00C83ADD"/>
    <w:rsid w:val="00C86049"/>
    <w:rsid w:val="00C87712"/>
    <w:rsid w:val="00C91C68"/>
    <w:rsid w:val="00C96D12"/>
    <w:rsid w:val="00C9735C"/>
    <w:rsid w:val="00C976EC"/>
    <w:rsid w:val="00CA051C"/>
    <w:rsid w:val="00CA209F"/>
    <w:rsid w:val="00CA332B"/>
    <w:rsid w:val="00CA3733"/>
    <w:rsid w:val="00CA75FB"/>
    <w:rsid w:val="00CC34E4"/>
    <w:rsid w:val="00CD60C7"/>
    <w:rsid w:val="00CE060A"/>
    <w:rsid w:val="00CE0F14"/>
    <w:rsid w:val="00CE5328"/>
    <w:rsid w:val="00CE620E"/>
    <w:rsid w:val="00CE6D5F"/>
    <w:rsid w:val="00CF484B"/>
    <w:rsid w:val="00CF64EA"/>
    <w:rsid w:val="00CF6CD0"/>
    <w:rsid w:val="00D01878"/>
    <w:rsid w:val="00D01C09"/>
    <w:rsid w:val="00D0226E"/>
    <w:rsid w:val="00D03E08"/>
    <w:rsid w:val="00D06783"/>
    <w:rsid w:val="00D0686C"/>
    <w:rsid w:val="00D07C59"/>
    <w:rsid w:val="00D25699"/>
    <w:rsid w:val="00D256A6"/>
    <w:rsid w:val="00D26048"/>
    <w:rsid w:val="00D269F3"/>
    <w:rsid w:val="00D27137"/>
    <w:rsid w:val="00D3468E"/>
    <w:rsid w:val="00D3543A"/>
    <w:rsid w:val="00D35600"/>
    <w:rsid w:val="00D37DAC"/>
    <w:rsid w:val="00D4015A"/>
    <w:rsid w:val="00D46B4E"/>
    <w:rsid w:val="00D573CD"/>
    <w:rsid w:val="00D61598"/>
    <w:rsid w:val="00D621A8"/>
    <w:rsid w:val="00D634FA"/>
    <w:rsid w:val="00D662B0"/>
    <w:rsid w:val="00D66F08"/>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3E04"/>
    <w:rsid w:val="00DD5550"/>
    <w:rsid w:val="00DF2A2D"/>
    <w:rsid w:val="00E0740F"/>
    <w:rsid w:val="00E10B7E"/>
    <w:rsid w:val="00E14EDD"/>
    <w:rsid w:val="00E16FB5"/>
    <w:rsid w:val="00E2540F"/>
    <w:rsid w:val="00E26511"/>
    <w:rsid w:val="00E3571E"/>
    <w:rsid w:val="00E37BF2"/>
    <w:rsid w:val="00E42640"/>
    <w:rsid w:val="00E44A9F"/>
    <w:rsid w:val="00E45860"/>
    <w:rsid w:val="00E60A5B"/>
    <w:rsid w:val="00E61E37"/>
    <w:rsid w:val="00E640EE"/>
    <w:rsid w:val="00E90C2A"/>
    <w:rsid w:val="00E91EA7"/>
    <w:rsid w:val="00E9338D"/>
    <w:rsid w:val="00EA32B1"/>
    <w:rsid w:val="00EA50E9"/>
    <w:rsid w:val="00EB103F"/>
    <w:rsid w:val="00EF30BC"/>
    <w:rsid w:val="00F00656"/>
    <w:rsid w:val="00F00E21"/>
    <w:rsid w:val="00F03FD4"/>
    <w:rsid w:val="00F10532"/>
    <w:rsid w:val="00F33416"/>
    <w:rsid w:val="00F337DC"/>
    <w:rsid w:val="00F35619"/>
    <w:rsid w:val="00F379EE"/>
    <w:rsid w:val="00F4207A"/>
    <w:rsid w:val="00F444D7"/>
    <w:rsid w:val="00F45DB9"/>
    <w:rsid w:val="00F477E2"/>
    <w:rsid w:val="00F61FCF"/>
    <w:rsid w:val="00F6638C"/>
    <w:rsid w:val="00F66441"/>
    <w:rsid w:val="00F67EA3"/>
    <w:rsid w:val="00F71E4F"/>
    <w:rsid w:val="00F774C9"/>
    <w:rsid w:val="00F774F7"/>
    <w:rsid w:val="00F80478"/>
    <w:rsid w:val="00F8300B"/>
    <w:rsid w:val="00FA7E2B"/>
    <w:rsid w:val="00FC69EA"/>
    <w:rsid w:val="00FC700C"/>
    <w:rsid w:val="00FD564D"/>
    <w:rsid w:val="00FE3D61"/>
    <w:rsid w:val="00FF1E9C"/>
    <w:rsid w:val="00FF2AA2"/>
    <w:rsid w:val="00FF2ADE"/>
    <w:rsid w:val="00FF45C5"/>
    <w:rsid w:val="00FF4812"/>
    <w:rsid w:val="00FF6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5882995">
      <w:bodyDiv w:val="1"/>
      <w:marLeft w:val="0"/>
      <w:marRight w:val="0"/>
      <w:marTop w:val="0"/>
      <w:marBottom w:val="0"/>
      <w:divBdr>
        <w:top w:val="none" w:sz="0" w:space="0" w:color="auto"/>
        <w:left w:val="none" w:sz="0" w:space="0" w:color="auto"/>
        <w:bottom w:val="none" w:sz="0" w:space="0" w:color="auto"/>
        <w:right w:val="none" w:sz="0" w:space="0" w:color="auto"/>
      </w:divBdr>
    </w:div>
    <w:div w:id="646591105">
      <w:bodyDiv w:val="1"/>
      <w:marLeft w:val="0"/>
      <w:marRight w:val="0"/>
      <w:marTop w:val="0"/>
      <w:marBottom w:val="0"/>
      <w:divBdr>
        <w:top w:val="none" w:sz="0" w:space="0" w:color="auto"/>
        <w:left w:val="none" w:sz="0" w:space="0" w:color="auto"/>
        <w:bottom w:val="none" w:sz="0" w:space="0" w:color="auto"/>
        <w:right w:val="none" w:sz="0" w:space="0" w:color="auto"/>
      </w:divBdr>
    </w:div>
    <w:div w:id="814643018">
      <w:bodyDiv w:val="1"/>
      <w:marLeft w:val="0"/>
      <w:marRight w:val="0"/>
      <w:marTop w:val="0"/>
      <w:marBottom w:val="0"/>
      <w:divBdr>
        <w:top w:val="none" w:sz="0" w:space="0" w:color="auto"/>
        <w:left w:val="none" w:sz="0" w:space="0" w:color="auto"/>
        <w:bottom w:val="none" w:sz="0" w:space="0" w:color="auto"/>
        <w:right w:val="none" w:sz="0" w:space="0" w:color="auto"/>
      </w:divBdr>
    </w:div>
    <w:div w:id="946498568">
      <w:bodyDiv w:val="1"/>
      <w:marLeft w:val="0"/>
      <w:marRight w:val="0"/>
      <w:marTop w:val="0"/>
      <w:marBottom w:val="0"/>
      <w:divBdr>
        <w:top w:val="none" w:sz="0" w:space="0" w:color="auto"/>
        <w:left w:val="none" w:sz="0" w:space="0" w:color="auto"/>
        <w:bottom w:val="none" w:sz="0" w:space="0" w:color="auto"/>
        <w:right w:val="none" w:sz="0" w:space="0" w:color="auto"/>
      </w:divBdr>
    </w:div>
    <w:div w:id="988217912">
      <w:bodyDiv w:val="1"/>
      <w:marLeft w:val="0"/>
      <w:marRight w:val="0"/>
      <w:marTop w:val="0"/>
      <w:marBottom w:val="0"/>
      <w:divBdr>
        <w:top w:val="none" w:sz="0" w:space="0" w:color="auto"/>
        <w:left w:val="none" w:sz="0" w:space="0" w:color="auto"/>
        <w:bottom w:val="none" w:sz="0" w:space="0" w:color="auto"/>
        <w:right w:val="none" w:sz="0" w:space="0" w:color="auto"/>
      </w:divBdr>
    </w:div>
    <w:div w:id="1296445546">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2050059093">
      <w:bodyDiv w:val="1"/>
      <w:marLeft w:val="0"/>
      <w:marRight w:val="0"/>
      <w:marTop w:val="0"/>
      <w:marBottom w:val="0"/>
      <w:divBdr>
        <w:top w:val="none" w:sz="0" w:space="0" w:color="auto"/>
        <w:left w:val="none" w:sz="0" w:space="0" w:color="auto"/>
        <w:bottom w:val="none" w:sz="0" w:space="0" w:color="auto"/>
        <w:right w:val="none" w:sz="0" w:space="0" w:color="auto"/>
      </w:divBdr>
    </w:div>
    <w:div w:id="2089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3z9CR+YmT0gZ/aYMX/ZrR8mqEFWRULtzMsKplynitTI=</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jeVLKfz8JSPrLyjAshsGguMxzHp8JAKb8CjtdNPmnMA=</DigestValue>
    </Reference>
  </SignedInfo>
  <SignatureValue>5oN3B31XURODkUSGsihdGKx/D7cjC0i5J/jKXdOsdicwY3necCHJPiAwxM6KGONG
sW25M/KsVETdA20WssLLGw==</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yVQta8KHzPAfy8l+M4X9B8kPSAs=</DigestValue>
      </Reference>
      <Reference URI="/word/endnotes.xml?ContentType=application/vnd.openxmlformats-officedocument.wordprocessingml.endnotes+xml">
        <DigestMethod Algorithm="http://www.w3.org/2000/09/xmldsig#sha1"/>
        <DigestValue>b1iWGtBOADTQmlj/b45dAQGUZOQ=</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Qr3x9Dq4dAK+zz1guVSVRU6E3EA=</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7EndJ+t5+SvBsHCqGE8TUX2j984=</DigestValue>
      </Reference>
      <Reference URI="/word/styles.xml?ContentType=application/vnd.openxmlformats-officedocument.wordprocessingml.styles+xml">
        <DigestMethod Algorithm="http://www.w3.org/2000/09/xmldsig#sha1"/>
        <DigestValue>nYmaqT1T1hHvLhP1YM1wDrOD494=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RZuhnP3Lfu4PDocnRY4PvSTJI70=</DigestValue>
      </Reference>
    </Manifest>
    <SignatureProperties>
      <SignatureProperty Id="idSignatureTime" Target="#idPackageSignature">
        <mdssi:SignatureTime>
          <mdssi:Format>YYYY-MM-DDThh:mm:ssTZD</mdssi:Format>
          <mdssi:Value>2015-07-13T12:25:56Z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2015-07-13T12:25:56Z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58</TotalTime>
  <Pages>1</Pages>
  <Words>6247</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26</cp:revision>
  <cp:lastPrinted>2015-06-13T23:31:00Z</cp:lastPrinted>
  <dcterms:created xsi:type="dcterms:W3CDTF">2015-06-24T11:56:00Z</dcterms:created>
  <dcterms:modified xsi:type="dcterms:W3CDTF">2015-06-13T23:32:00Z</dcterms:modified>
</cp:coreProperties>
</file>