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B3" w:rsidRPr="00ED137E" w:rsidRDefault="008533B3" w:rsidP="008533B3">
      <w:pPr>
        <w:contextualSpacing/>
        <w:jc w:val="center"/>
      </w:pPr>
      <w:r w:rsidRPr="00B71B0B">
        <w:rPr>
          <w:noProof/>
          <w:lang w:eastAsia="ru-RU"/>
        </w:rPr>
        <w:drawing>
          <wp:inline distT="0" distB="0" distL="0" distR="0" wp14:anchorId="37A635E7" wp14:editId="7E6EC2B8">
            <wp:extent cx="742950" cy="895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B3" w:rsidRPr="00DB5093" w:rsidRDefault="008533B3" w:rsidP="008533B3">
      <w:pPr>
        <w:pStyle w:val="a3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8533B3" w:rsidRPr="00DB5093" w:rsidRDefault="008533B3" w:rsidP="008533B3">
      <w:pPr>
        <w:pStyle w:val="a3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8533B3" w:rsidRPr="00205706" w:rsidRDefault="008533B3" w:rsidP="008533B3">
      <w:pPr>
        <w:pStyle w:val="a3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150</w:t>
      </w:r>
      <w:r w:rsidRPr="00205706">
        <w:rPr>
          <w:b/>
          <w:sz w:val="20"/>
          <w:szCs w:val="20"/>
        </w:rPr>
        <w:t xml:space="preserve">                                                                  </w:t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</w:r>
      <w:r w:rsidRPr="00205706">
        <w:rPr>
          <w:b/>
          <w:sz w:val="20"/>
          <w:szCs w:val="20"/>
        </w:rPr>
        <w:tab/>
        <w:t xml:space="preserve"> </w:t>
      </w:r>
      <w:r w:rsidRPr="00205706">
        <w:rPr>
          <w:b/>
          <w:bCs/>
          <w:sz w:val="20"/>
          <w:szCs w:val="20"/>
        </w:rPr>
        <w:t xml:space="preserve">от </w:t>
      </w:r>
      <w:r>
        <w:rPr>
          <w:b/>
          <w:bCs/>
          <w:sz w:val="20"/>
          <w:szCs w:val="20"/>
        </w:rPr>
        <w:t>16 января 2019</w:t>
      </w:r>
      <w:r w:rsidRPr="00205706">
        <w:rPr>
          <w:b/>
          <w:bCs/>
          <w:sz w:val="20"/>
          <w:szCs w:val="20"/>
        </w:rPr>
        <w:t xml:space="preserve"> года                        </w:t>
      </w:r>
    </w:p>
    <w:p w:rsidR="008533B3" w:rsidRPr="00205706" w:rsidRDefault="008533B3" w:rsidP="008533B3">
      <w:pPr>
        <w:pStyle w:val="a3"/>
        <w:rPr>
          <w:b/>
          <w:bCs/>
          <w:sz w:val="20"/>
          <w:szCs w:val="20"/>
        </w:rPr>
      </w:pPr>
      <w:r w:rsidRPr="00205706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8533B3" w:rsidRDefault="008533B3" w:rsidP="008533B3">
      <w:pPr>
        <w:spacing w:before="100" w:beforeAutospacing="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01E48">
        <w:rPr>
          <w:rFonts w:ascii="Times New Roman" w:hAnsi="Times New Roman" w:cs="Times New Roman"/>
          <w:b/>
          <w:noProof/>
          <w:sz w:val="28"/>
          <w:szCs w:val="28"/>
        </w:rPr>
        <w:t>СОДЕРЖАНИЕ</w:t>
      </w:r>
    </w:p>
    <w:p w:rsidR="00006B30" w:rsidRDefault="00006B30" w:rsidP="00006B30">
      <w:pPr>
        <w:jc w:val="both"/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района от 28 декабря 2018 года № 1307 «Об определении мест отбывания наказания гражданами, осужденными по приговору суда к исправительным работам, на 2019 год</w:t>
      </w:r>
    </w:p>
    <w:p w:rsidR="00006B30" w:rsidRDefault="00006B30" w:rsidP="00006B30">
      <w:pPr>
        <w:jc w:val="both"/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sz w:val="20"/>
          <w:szCs w:val="20"/>
        </w:rPr>
        <w:t>Постановление администрации муниципального района от 28 декабря 2018 года № 1308 «Об определении видов обязательных работ и перечня организаций для отбывания осужденными наказания в виде обязательных работ на 2019 год»</w:t>
      </w:r>
    </w:p>
    <w:p w:rsidR="00CF57DB" w:rsidRDefault="00CF57DB" w:rsidP="00CF57DB">
      <w:pPr>
        <w:pStyle w:val="a7"/>
        <w:jc w:val="both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Постановление администрации муниципального района от 29 декабря 2018 года № 1317 «Об утверждении муниципальной программы «Профилактика правонарушений и усиление борьбы с преступностью в Турковском муниципальном образовании на 2019 год»</w:t>
      </w:r>
    </w:p>
    <w:p w:rsidR="00CF57DB" w:rsidRPr="00006B30" w:rsidRDefault="00CF57DB" w:rsidP="00CF57DB">
      <w:pPr>
        <w:pStyle w:val="a7"/>
        <w:jc w:val="both"/>
        <w:rPr>
          <w:rFonts w:ascii="Times New Roman" w:hAnsi="Times New Roman"/>
          <w:sz w:val="20"/>
          <w:szCs w:val="20"/>
        </w:rPr>
      </w:pPr>
    </w:p>
    <w:p w:rsidR="008533B3" w:rsidRPr="008533B3" w:rsidRDefault="008533B3" w:rsidP="008533B3">
      <w:pPr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Об установлении порядка определения коэффициента (</w:t>
      </w:r>
      <w:proofErr w:type="gramStart"/>
      <w:r w:rsidRPr="008533B3">
        <w:rPr>
          <w:rFonts w:ascii="Times New Roman" w:hAnsi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/>
          <w:sz w:val="20"/>
          <w:szCs w:val="20"/>
        </w:rPr>
        <w:t>%)), применяемого для определения арендной платы за земельные участки государственная собственность на которые не разграничена, расположенные на территории Турковского муниципального района и установлении его значения и об установлении размера арендной платы и сроков ее внесения за земельные участки, находящиеся в муниципальной собственности</w:t>
      </w:r>
    </w:p>
    <w:p w:rsidR="008533B3" w:rsidRPr="008533B3" w:rsidRDefault="008533B3" w:rsidP="008533B3">
      <w:pPr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Об утверждении перечня муниципального имущества, передаваемого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</w:t>
      </w:r>
    </w:p>
    <w:p w:rsidR="008533B3" w:rsidRDefault="008533B3" w:rsidP="008533B3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8533B3">
        <w:rPr>
          <w:rFonts w:ascii="Times New Roman" w:hAnsi="Times New Roman"/>
          <w:sz w:val="20"/>
          <w:szCs w:val="20"/>
        </w:rPr>
        <w:t>Об утверждении перечня муниципального имущества, передаваемого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</w:t>
      </w:r>
    </w:p>
    <w:p w:rsidR="000848CC" w:rsidRDefault="000848CC"/>
    <w:p w:rsidR="008533B3" w:rsidRDefault="008533B3"/>
    <w:p w:rsidR="008533B3" w:rsidRDefault="008533B3"/>
    <w:p w:rsidR="008533B3" w:rsidRDefault="008533B3"/>
    <w:p w:rsidR="008533B3" w:rsidRDefault="008533B3"/>
    <w:p w:rsidR="00006B30" w:rsidRPr="00006B30" w:rsidRDefault="00006B30" w:rsidP="00006B30">
      <w:pPr>
        <w:pStyle w:val="a7"/>
        <w:jc w:val="center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 wp14:anchorId="0CFC66C0" wp14:editId="49FE886D">
            <wp:extent cx="762000" cy="914400"/>
            <wp:effectExtent l="0" t="0" r="0" b="0"/>
            <wp:docPr id="4" name="Рисунок 4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АДМИНИСТРАЦИЯ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ПОСТАНОВЛЕНИЕ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От 28.12.2018 г.  № 1307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 xml:space="preserve">Об определении мест отбывания наказания гражданами, </w:t>
      </w: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осужденными по приговору суда к исправительным работам, на 2019 год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 xml:space="preserve">В целях обеспечения трудоустройства граждан, осужденных по приговору суда к исправительным работам, в соответствии со </w:t>
      </w:r>
      <w:proofErr w:type="spellStart"/>
      <w:r w:rsidRPr="00006B30">
        <w:rPr>
          <w:rFonts w:ascii="Times New Roman" w:hAnsi="Times New Roman"/>
          <w:sz w:val="20"/>
          <w:szCs w:val="20"/>
        </w:rPr>
        <w:t>ст.50</w:t>
      </w:r>
      <w:proofErr w:type="spellEnd"/>
      <w:r w:rsidRPr="00006B30">
        <w:rPr>
          <w:rFonts w:ascii="Times New Roman" w:hAnsi="Times New Roman"/>
          <w:sz w:val="20"/>
          <w:szCs w:val="20"/>
        </w:rPr>
        <w:t xml:space="preserve"> Уголовного кодекса РФ, Уставом Турковского муниципального района администрация Турковского муниципального района ПОСТАНОВЛЯЕТ: 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1. Определить места отбывания наказания гражданами, осужденными по приговору суда к исправительным работам, на 2019 год согласно приложению.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bookmarkStart w:id="0" w:name="sub_5"/>
      <w:r w:rsidRPr="00006B30">
        <w:rPr>
          <w:rFonts w:ascii="Times New Roman" w:hAnsi="Times New Roman"/>
          <w:sz w:val="20"/>
          <w:szCs w:val="20"/>
        </w:rPr>
        <w:t xml:space="preserve">3. </w:t>
      </w:r>
      <w:proofErr w:type="gramStart"/>
      <w:r w:rsidRPr="00006B30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006B30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bookmarkEnd w:id="0"/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 xml:space="preserve">Глава Турковского </w:t>
      </w: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 xml:space="preserve">муниципального района </w:t>
      </w:r>
      <w:r w:rsidRPr="00006B30">
        <w:rPr>
          <w:rFonts w:ascii="Times New Roman" w:hAnsi="Times New Roman"/>
          <w:b/>
          <w:sz w:val="20"/>
          <w:szCs w:val="20"/>
        </w:rPr>
        <w:tab/>
      </w:r>
      <w:r w:rsidRPr="00006B30">
        <w:rPr>
          <w:rFonts w:ascii="Times New Roman" w:hAnsi="Times New Roman"/>
          <w:b/>
          <w:sz w:val="20"/>
          <w:szCs w:val="20"/>
        </w:rPr>
        <w:tab/>
      </w:r>
      <w:r w:rsidRPr="00006B30">
        <w:rPr>
          <w:rFonts w:ascii="Times New Roman" w:hAnsi="Times New Roman"/>
          <w:b/>
          <w:sz w:val="20"/>
          <w:szCs w:val="20"/>
        </w:rPr>
        <w:tab/>
      </w:r>
      <w:r w:rsidRPr="00006B30">
        <w:rPr>
          <w:rFonts w:ascii="Times New Roman" w:hAnsi="Times New Roman"/>
          <w:b/>
          <w:sz w:val="20"/>
          <w:szCs w:val="20"/>
        </w:rPr>
        <w:tab/>
      </w:r>
      <w:r w:rsidRPr="00006B30">
        <w:rPr>
          <w:rFonts w:ascii="Times New Roman" w:hAnsi="Times New Roman"/>
          <w:b/>
          <w:sz w:val="20"/>
          <w:szCs w:val="20"/>
        </w:rPr>
        <w:tab/>
        <w:t>А.В. Никитин</w:t>
      </w:r>
    </w:p>
    <w:p w:rsidR="00006B30" w:rsidRPr="00006B30" w:rsidRDefault="00006B30" w:rsidP="00006B30">
      <w:pPr>
        <w:pStyle w:val="a7"/>
        <w:rPr>
          <w:rFonts w:ascii="Times New Roman" w:hAnsi="Times New Roman"/>
          <w:b/>
          <w:sz w:val="20"/>
          <w:szCs w:val="20"/>
        </w:rPr>
      </w:pP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ind w:firstLine="4536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 xml:space="preserve">Приложение к постановлению администрации </w:t>
      </w:r>
    </w:p>
    <w:p w:rsidR="00006B30" w:rsidRPr="00006B30" w:rsidRDefault="00006B30" w:rsidP="00006B30">
      <w:pPr>
        <w:pStyle w:val="a7"/>
        <w:ind w:firstLine="4536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муниципального района от 28.12.2018 г. № 1307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Перечень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мест отбывания наказания гражданами, осужденными по приговору суда к исправительным работам, на 2019 год</w:t>
      </w:r>
    </w:p>
    <w:p w:rsidR="00006B30" w:rsidRPr="00006B30" w:rsidRDefault="00006B30" w:rsidP="00006B30">
      <w:pPr>
        <w:pStyle w:val="a7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661"/>
        <w:gridCol w:w="2410"/>
        <w:gridCol w:w="1757"/>
      </w:tblGrid>
      <w:tr w:rsidR="00006B30" w:rsidRPr="00006B30" w:rsidTr="00B74F90">
        <w:tc>
          <w:tcPr>
            <w:tcW w:w="743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gramStart"/>
            <w:r w:rsidRPr="00006B3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006B30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4661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410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Наименование специальности</w:t>
            </w:r>
          </w:p>
        </w:tc>
        <w:tc>
          <w:tcPr>
            <w:tcW w:w="1757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Количество рабочих мест</w:t>
            </w:r>
          </w:p>
        </w:tc>
      </w:tr>
      <w:tr w:rsidR="00006B30" w:rsidRPr="00006B30" w:rsidTr="00B74F90">
        <w:tc>
          <w:tcPr>
            <w:tcW w:w="743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661" w:type="dxa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 xml:space="preserve">Муниципальное унитарное предприятие Турковского муниципального района </w:t>
            </w:r>
          </w:p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 xml:space="preserve">Турковского области «Жилищно – коммунальное хозяйство Турковского района» </w:t>
            </w:r>
          </w:p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2410" w:type="dxa"/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  <w:tc>
          <w:tcPr>
            <w:tcW w:w="1757" w:type="dxa"/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06B30" w:rsidRPr="00006B30" w:rsidTr="00B74F90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КХ «Виктория – 2» (по согласованию)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006B30" w:rsidRPr="00006B30" w:rsidTr="00B74F90"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Муниципальное учреждение Физкультурно-оздоровительный комплекс «Молодежный» Турковского муниципального района Саратовской области (по согласованию)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разнорабочие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6B30" w:rsidRPr="00006B30" w:rsidRDefault="00006B30" w:rsidP="00006B30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006B3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:rsidR="00006B30" w:rsidRPr="00AD5EBC" w:rsidRDefault="00006B30" w:rsidP="00006B30"/>
    <w:p w:rsidR="00006B30" w:rsidRPr="00006B30" w:rsidRDefault="00006B30" w:rsidP="00006B30">
      <w:pPr>
        <w:jc w:val="center"/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C5F60EB" wp14:editId="521601FE">
            <wp:extent cx="762000" cy="914400"/>
            <wp:effectExtent l="0" t="0" r="0" b="0"/>
            <wp:docPr id="5" name="Рисунок 5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АДМИНИСТРАЦИЯ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ТУРКОВСКОГО МУНИЦИПАЛЬНОГО РАЙОНА</w:t>
      </w:r>
    </w:p>
    <w:p w:rsidR="00006B30" w:rsidRPr="00006B30" w:rsidRDefault="00006B30" w:rsidP="00006B30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006B30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006B30" w:rsidRPr="00006B30" w:rsidRDefault="00006B30" w:rsidP="00006B3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06B30" w:rsidRPr="00006B30" w:rsidRDefault="00006B30" w:rsidP="00006B30">
      <w:pPr>
        <w:pStyle w:val="2"/>
        <w:rPr>
          <w:sz w:val="20"/>
        </w:rPr>
      </w:pPr>
      <w:r w:rsidRPr="00006B30">
        <w:rPr>
          <w:sz w:val="20"/>
        </w:rPr>
        <w:lastRenderedPageBreak/>
        <w:t>ПОСТАНОВЛЕНИЕ</w:t>
      </w:r>
    </w:p>
    <w:p w:rsidR="00006B30" w:rsidRPr="00006B30" w:rsidRDefault="00006B30" w:rsidP="00006B30">
      <w:pPr>
        <w:rPr>
          <w:rFonts w:ascii="Times New Roman" w:hAnsi="Times New Roman" w:cs="Times New Roman"/>
          <w:sz w:val="20"/>
          <w:szCs w:val="20"/>
        </w:rPr>
      </w:pPr>
    </w:p>
    <w:p w:rsidR="00006B30" w:rsidRPr="00006B30" w:rsidRDefault="00006B30" w:rsidP="00006B30">
      <w:pPr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sz w:val="20"/>
          <w:szCs w:val="20"/>
        </w:rPr>
        <w:t>От 28.12.2018 г. № 1308</w:t>
      </w:r>
    </w:p>
    <w:p w:rsidR="00006B30" w:rsidRPr="00006B30" w:rsidRDefault="00006B30" w:rsidP="00006B30">
      <w:pPr>
        <w:ind w:right="4535"/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>Об определении видов обязательных работ и перечня организаций для отбывания осужденными наказания в виде обязательных работ на 2019 год</w:t>
      </w:r>
    </w:p>
    <w:p w:rsidR="00006B30" w:rsidRPr="00006B30" w:rsidRDefault="00006B30" w:rsidP="00006B30">
      <w:pPr>
        <w:pStyle w:val="a9"/>
        <w:spacing w:after="0"/>
        <w:ind w:firstLine="709"/>
        <w:jc w:val="both"/>
        <w:rPr>
          <w:sz w:val="20"/>
        </w:rPr>
      </w:pPr>
      <w:r w:rsidRPr="00006B30">
        <w:rPr>
          <w:sz w:val="20"/>
        </w:rPr>
        <w:t xml:space="preserve">В целях обеспечения трудоустройства граждан, осужденных по приговору суда к отбыванию обязательных работ, в соответствии со ст. 49 Уголовного кодекса РФ, Уставом Турковского муниципального района администрация Турковского муниципального района ПОСТАНОВЛЯЕТ: 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1. Определить виды обязательных работ и перечень организаций, расположенных на территории Турковского муниципального района, оказывающих содействие занятости граждан, осужденных по приговору суда к отбыванию обязательных работ без лишения свободы, по месту жительства осужденного на 2019 год согласно приложению.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bookmarkStart w:id="1" w:name="sub_2"/>
      <w:r w:rsidRPr="00006B30">
        <w:rPr>
          <w:rFonts w:ascii="Times New Roman" w:hAnsi="Times New Roman"/>
          <w:sz w:val="20"/>
          <w:szCs w:val="20"/>
        </w:rPr>
        <w:t>2. Предложить главам муниципальных образований Турковского района обеспечить трудоустройство граждан, осужденных по приговору суда к отбыванию обязательных работ.</w:t>
      </w:r>
    </w:p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>3.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bookmarkEnd w:id="1"/>
    <w:p w:rsidR="00006B30" w:rsidRPr="00006B30" w:rsidRDefault="00006B30" w:rsidP="00006B30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006B30">
        <w:rPr>
          <w:rFonts w:ascii="Times New Roman" w:hAnsi="Times New Roman"/>
          <w:sz w:val="20"/>
          <w:szCs w:val="20"/>
        </w:rPr>
        <w:t xml:space="preserve">4. </w:t>
      </w:r>
      <w:proofErr w:type="gramStart"/>
      <w:r w:rsidRPr="00006B30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006B30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006B30" w:rsidRPr="00006B30" w:rsidRDefault="00006B30" w:rsidP="00006B30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 xml:space="preserve">Глава Турковского </w:t>
      </w:r>
    </w:p>
    <w:p w:rsidR="00006B30" w:rsidRPr="00006B30" w:rsidRDefault="00006B30" w:rsidP="00006B30">
      <w:pPr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>муниципального района</w:t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</w:r>
      <w:r w:rsidRPr="00006B30">
        <w:rPr>
          <w:rFonts w:ascii="Times New Roman" w:hAnsi="Times New Roman" w:cs="Times New Roman"/>
          <w:b/>
          <w:sz w:val="20"/>
          <w:szCs w:val="20"/>
        </w:rPr>
        <w:tab/>
        <w:t>А.В. Никитин</w:t>
      </w:r>
    </w:p>
    <w:p w:rsidR="00006B30" w:rsidRPr="00006B30" w:rsidRDefault="00006B30" w:rsidP="00006B30">
      <w:pPr>
        <w:ind w:left="5103"/>
        <w:rPr>
          <w:rFonts w:ascii="Times New Roman" w:hAnsi="Times New Roman" w:cs="Times New Roman"/>
          <w:sz w:val="20"/>
          <w:szCs w:val="20"/>
        </w:rPr>
      </w:pPr>
      <w:r w:rsidRPr="00006B30">
        <w:rPr>
          <w:rFonts w:ascii="Times New Roman" w:hAnsi="Times New Roman" w:cs="Times New Roman"/>
          <w:sz w:val="20"/>
          <w:szCs w:val="20"/>
        </w:rPr>
        <w:t>Приложение к постановлению администрации муниципального района от 28.12.2018 г. № 1308</w:t>
      </w:r>
    </w:p>
    <w:p w:rsidR="00006B30" w:rsidRPr="00006B30" w:rsidRDefault="00006B30" w:rsidP="00006B30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 xml:space="preserve">Перечень </w:t>
      </w:r>
    </w:p>
    <w:p w:rsidR="00006B30" w:rsidRPr="00006B30" w:rsidRDefault="00006B30" w:rsidP="00006B30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06B30">
        <w:rPr>
          <w:rFonts w:ascii="Times New Roman" w:hAnsi="Times New Roman" w:cs="Times New Roman"/>
          <w:b/>
          <w:sz w:val="20"/>
          <w:szCs w:val="20"/>
        </w:rPr>
        <w:t>видов обязательных работ и организаций, расположенных на территории Турковского муниципального района, оказывающих содействие занятости граждан, осужденных по приговору суда к отбыванию обязательных работ без лишения свободы, по месту жительства осужденного на 2019 год</w:t>
      </w:r>
    </w:p>
    <w:p w:rsidR="00006B30" w:rsidRPr="00006B30" w:rsidRDefault="00006B30" w:rsidP="00006B30">
      <w:pPr>
        <w:ind w:firstLine="720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6379"/>
        <w:gridCol w:w="2517"/>
      </w:tblGrid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2517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/>
                <w:sz w:val="20"/>
                <w:szCs w:val="20"/>
              </w:rPr>
              <w:t>Вид обязательных работ</w:t>
            </w:r>
          </w:p>
        </w:tc>
      </w:tr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Муниципальное унитарное предприятие Турковского муниципального района </w:t>
            </w:r>
          </w:p>
          <w:p w:rsidR="00006B30" w:rsidRPr="00006B30" w:rsidRDefault="00006B30" w:rsidP="00B74F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bCs/>
                <w:sz w:val="20"/>
                <w:szCs w:val="20"/>
              </w:rPr>
              <w:t>Саратовской области «Жилищно - коммунальное хозяйство Турковского района» (по согласованию)</w:t>
            </w:r>
          </w:p>
        </w:tc>
        <w:tc>
          <w:tcPr>
            <w:tcW w:w="2517" w:type="dxa"/>
            <w:vAlign w:val="center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разнорабочие</w:t>
            </w:r>
          </w:p>
        </w:tc>
      </w:tr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Администрация Перевесинского муниципального образования Турковского муниципального района (по согласованию)</w:t>
            </w:r>
          </w:p>
        </w:tc>
        <w:tc>
          <w:tcPr>
            <w:tcW w:w="2517" w:type="dxa"/>
            <w:vAlign w:val="center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разнорабочие</w:t>
            </w:r>
          </w:p>
        </w:tc>
      </w:tr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Администрация Рязанского муниципального образования Турковского муниципального района (по согласованию)</w:t>
            </w:r>
          </w:p>
        </w:tc>
        <w:tc>
          <w:tcPr>
            <w:tcW w:w="2517" w:type="dxa"/>
            <w:vAlign w:val="center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разнорабочие</w:t>
            </w:r>
          </w:p>
        </w:tc>
      </w:tr>
      <w:tr w:rsidR="00006B30" w:rsidRPr="00006B30" w:rsidTr="00B74F90">
        <w:tc>
          <w:tcPr>
            <w:tcW w:w="675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6379" w:type="dxa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Администрация Студеновского муниципального образования Турковского муниципального района (по согласованию)</w:t>
            </w:r>
          </w:p>
        </w:tc>
        <w:tc>
          <w:tcPr>
            <w:tcW w:w="2517" w:type="dxa"/>
            <w:vAlign w:val="center"/>
          </w:tcPr>
          <w:p w:rsidR="00006B30" w:rsidRPr="00006B30" w:rsidRDefault="00006B30" w:rsidP="00B74F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06B30">
              <w:rPr>
                <w:rFonts w:ascii="Times New Roman" w:hAnsi="Times New Roman" w:cs="Times New Roman"/>
                <w:sz w:val="20"/>
                <w:szCs w:val="20"/>
              </w:rPr>
              <w:t>разнорабочие</w:t>
            </w:r>
          </w:p>
        </w:tc>
      </w:tr>
    </w:tbl>
    <w:p w:rsidR="00006B30" w:rsidRPr="00AD5EBC" w:rsidRDefault="00006B30" w:rsidP="00006B30"/>
    <w:p w:rsidR="00006B30" w:rsidRPr="00006B30" w:rsidRDefault="00006B30" w:rsidP="00006B30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ab/>
      </w:r>
      <w:r w:rsidRPr="008533B3">
        <w:rPr>
          <w:rFonts w:ascii="Times New Roman" w:hAnsi="Times New Roman" w:cs="Times New Roman"/>
          <w:b/>
          <w:sz w:val="20"/>
          <w:szCs w:val="20"/>
        </w:rPr>
        <w:tab/>
      </w:r>
      <w:r w:rsidRPr="008533B3">
        <w:rPr>
          <w:rFonts w:ascii="Times New Roman" w:hAnsi="Times New Roman" w:cs="Times New Roman"/>
          <w:b/>
          <w:sz w:val="20"/>
          <w:szCs w:val="20"/>
        </w:rPr>
        <w:tab/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CF57D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1C2D027" wp14:editId="19B8430F">
            <wp:extent cx="762000" cy="914400"/>
            <wp:effectExtent l="0" t="0" r="0" b="0"/>
            <wp:docPr id="6" name="Рисунок 6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АДМИНИСТРАЦИЯ</w:t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CF57DB" w:rsidRPr="00CF57DB" w:rsidRDefault="00CF57DB" w:rsidP="00CF57D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Pr="00CF57DB" w:rsidRDefault="00CF57DB" w:rsidP="00CF57DB">
      <w:pPr>
        <w:keepNext/>
        <w:jc w:val="center"/>
        <w:outlineLvl w:val="1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 xml:space="preserve">ПОСТАНОВЛЕНИЕ  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От 29.12.2018 г.    № 1317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CF57DB" w:rsidRPr="00CF57DB" w:rsidRDefault="00CF57DB" w:rsidP="00CF57DB">
      <w:pPr>
        <w:ind w:right="24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Об утверждении муниципальной программы «Профилактика правонарушений и усиление борьбы с преступностью в Турковском муниципальном образовании на 2019 год»</w:t>
      </w:r>
    </w:p>
    <w:p w:rsidR="00CF57DB" w:rsidRPr="00CF57DB" w:rsidRDefault="00CF57DB" w:rsidP="00CF57DB">
      <w:pPr>
        <w:ind w:right="1558"/>
        <w:rPr>
          <w:rFonts w:ascii="Times New Roman" w:hAnsi="Times New Roman" w:cs="Times New Roman"/>
          <w:b/>
          <w:sz w:val="20"/>
          <w:szCs w:val="20"/>
        </w:rPr>
      </w:pPr>
    </w:p>
    <w:p w:rsidR="00CF57DB" w:rsidRPr="00CF57DB" w:rsidRDefault="00CF57DB" w:rsidP="00CF57DB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Уставом Турковского муниципального района администрация Турковского муниципального района ПОСТАНОВЛЯЕТ:</w:t>
      </w:r>
    </w:p>
    <w:p w:rsidR="00CF57DB" w:rsidRPr="00CF57DB" w:rsidRDefault="00CF57DB" w:rsidP="00CF57DB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proofErr w:type="spellStart"/>
      <w:r w:rsidRPr="00CF57DB">
        <w:rPr>
          <w:rFonts w:ascii="Times New Roman" w:hAnsi="Times New Roman"/>
          <w:sz w:val="20"/>
          <w:szCs w:val="20"/>
        </w:rPr>
        <w:t>1.Утвердить</w:t>
      </w:r>
      <w:proofErr w:type="spellEnd"/>
      <w:r w:rsidRPr="00CF57DB">
        <w:rPr>
          <w:rFonts w:ascii="Times New Roman" w:hAnsi="Times New Roman"/>
          <w:sz w:val="20"/>
          <w:szCs w:val="20"/>
        </w:rPr>
        <w:t xml:space="preserve"> муниципальную программу «Профилактика правонарушений и усиление борьбы с преступностью в Турковском муниципальном образовании на 2019 год» согласно приложению.</w:t>
      </w:r>
    </w:p>
    <w:p w:rsidR="00CF57DB" w:rsidRPr="00CF57DB" w:rsidRDefault="00CF57DB" w:rsidP="00CF57DB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2. Опубликовать настоящее постановление в официальном информационном бюллетене «Вестник Турковского муниципального района» и разместить на официальном сайте администрации Турковского муниципального района в информационно-телекоммуникационной сети «Интернет».</w:t>
      </w:r>
    </w:p>
    <w:p w:rsidR="00CF57DB" w:rsidRPr="00CF57DB" w:rsidRDefault="00CF57DB" w:rsidP="00CF57DB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3. </w:t>
      </w:r>
      <w:proofErr w:type="gramStart"/>
      <w:r w:rsidRPr="00CF57DB">
        <w:rPr>
          <w:rFonts w:ascii="Times New Roman" w:hAnsi="Times New Roman"/>
          <w:sz w:val="20"/>
          <w:szCs w:val="20"/>
        </w:rPr>
        <w:t>Контроль за</w:t>
      </w:r>
      <w:proofErr w:type="gramEnd"/>
      <w:r w:rsidRPr="00CF57DB">
        <w:rPr>
          <w:rFonts w:ascii="Times New Roman" w:hAnsi="Times New Roman"/>
          <w:sz w:val="20"/>
          <w:szCs w:val="20"/>
        </w:rPr>
        <w:t xml:space="preserve"> исполнением настоящего постановления оставляю за собой.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Глава Турковского</w:t>
      </w:r>
    </w:p>
    <w:p w:rsidR="00CF57DB" w:rsidRPr="00CF57DB" w:rsidRDefault="00CF57DB" w:rsidP="00CF57DB">
      <w:pPr>
        <w:rPr>
          <w:rFonts w:ascii="Times New Roman" w:hAnsi="Times New Roman" w:cs="Times New Roman"/>
          <w:b/>
          <w:sz w:val="20"/>
          <w:szCs w:val="20"/>
        </w:rPr>
        <w:sectPr w:rsidR="00CF57DB" w:rsidRPr="00CF57DB" w:rsidSect="00071936">
          <w:pgSz w:w="11900" w:h="16800"/>
          <w:pgMar w:top="284" w:right="843" w:bottom="1276" w:left="1701" w:header="720" w:footer="720" w:gutter="0"/>
          <w:cols w:space="720"/>
          <w:noEndnote/>
        </w:sectPr>
      </w:pPr>
      <w:r w:rsidRPr="00CF57DB">
        <w:rPr>
          <w:rFonts w:ascii="Times New Roman" w:hAnsi="Times New Roman" w:cs="Times New Roman"/>
          <w:b/>
          <w:sz w:val="20"/>
          <w:szCs w:val="20"/>
        </w:rPr>
        <w:t>муниципального района</w:t>
      </w:r>
      <w:r w:rsidRPr="00CF57DB">
        <w:rPr>
          <w:rFonts w:ascii="Times New Roman" w:hAnsi="Times New Roman" w:cs="Times New Roman"/>
          <w:b/>
          <w:sz w:val="20"/>
          <w:szCs w:val="20"/>
        </w:rPr>
        <w:tab/>
      </w:r>
      <w:r w:rsidRPr="00CF57DB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А.В. Никитин</w:t>
      </w:r>
    </w:p>
    <w:p w:rsidR="00CF57DB" w:rsidRPr="00CF57DB" w:rsidRDefault="00CF57DB" w:rsidP="00CF57DB">
      <w:pPr>
        <w:pStyle w:val="a7"/>
        <w:ind w:left="5760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lastRenderedPageBreak/>
        <w:t xml:space="preserve">Приложение к постановлению администрации </w:t>
      </w:r>
      <w:proofErr w:type="gramStart"/>
      <w:r w:rsidRPr="00CF57DB">
        <w:rPr>
          <w:rFonts w:ascii="Times New Roman" w:hAnsi="Times New Roman"/>
          <w:sz w:val="20"/>
          <w:szCs w:val="20"/>
        </w:rPr>
        <w:t>муниципального</w:t>
      </w:r>
      <w:proofErr w:type="gramEnd"/>
    </w:p>
    <w:p w:rsidR="00CF57DB" w:rsidRPr="00CF57DB" w:rsidRDefault="00CF57DB" w:rsidP="00CF57DB">
      <w:pPr>
        <w:pStyle w:val="a7"/>
        <w:ind w:left="4536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 </w:t>
      </w:r>
      <w:r w:rsidRPr="00CF57DB">
        <w:rPr>
          <w:rFonts w:ascii="Times New Roman" w:hAnsi="Times New Roman"/>
          <w:sz w:val="20"/>
          <w:szCs w:val="20"/>
        </w:rPr>
        <w:tab/>
      </w:r>
      <w:r w:rsidRPr="00CF57DB">
        <w:rPr>
          <w:rFonts w:ascii="Times New Roman" w:hAnsi="Times New Roman"/>
          <w:sz w:val="20"/>
          <w:szCs w:val="20"/>
        </w:rPr>
        <w:tab/>
        <w:t>района от 29.12.2018 г.  № 1317</w:t>
      </w:r>
    </w:p>
    <w:p w:rsidR="00CF57DB" w:rsidRPr="00CF57DB" w:rsidRDefault="00CF57DB" w:rsidP="00CF57DB">
      <w:pPr>
        <w:pStyle w:val="1"/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bookmarkStart w:id="2" w:name="sub_99"/>
      <w:r w:rsidRPr="00CF57DB">
        <w:rPr>
          <w:rFonts w:ascii="Times New Roman" w:hAnsi="Times New Roman" w:cs="Times New Roman"/>
          <w:color w:val="auto"/>
          <w:sz w:val="20"/>
          <w:szCs w:val="20"/>
        </w:rPr>
        <w:t>Паспорт муниципальной программы «Профилактика правонарушений и усиление борьбы с преступностью в Турковском муниципальном образовании на 2019 год»</w:t>
      </w:r>
    </w:p>
    <w:bookmarkEnd w:id="2"/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81"/>
        <w:gridCol w:w="7525"/>
      </w:tblGrid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Наименование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Муниципальная программа «Профилактика правонарушений и усиление борьбы с преступностью в Турковском муниципальном образовании  на 2019 год» (Далее - Программа)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Style w:val="ab"/>
                <w:rFonts w:ascii="Times New Roman" w:hAnsi="Times New Roman"/>
                <w:bCs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Основание разработки муниципальной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Федеральный закон от 23 июня 2016 года № 182 –ФЗ «Об основах системы профилактики правонарушений в Российской Федерации»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Заказчик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Основные разработчики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Цели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Совершенствование полноценной многоуровневой системы профилактики преступлений и правонарушений на территории Турковского муниципального образования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Задачи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уровня преступности, повышение раскрываемости преступлений, укрепление законности и правопорядка на территории муниципального образования;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ресоциализацию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лиц, освободившихся из мест лишения свободы;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обеспечение экономической безопасности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Создание благоприятной и максимально безопасной для населения обстановки в жилом секторе, на улицах и в других общественных местах;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вовлечение в предупреждение правонарушений организаций всех форм собственности, общественных организаций и граждан.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Сроки реализации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Реализация Программы будет осуществлена в течение 2019 года.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Исполнители основных мероприятий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управление образования администрации Турковского муниципального района</w:t>
            </w: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;</w:t>
            </w:r>
            <w:proofErr w:type="gramEnd"/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комиссия по делам несовершеннолетних и защите их прав при администрации муниципального района (по согласованию);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муниципальное учреждение культуры «Турковский районный Дом культуры» (по согласованию);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ГКУ СО ЦЗН Турковского муниципального района (по согласованию)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Объем и источники финансирования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Общий объем необходимых для реализации программных мероприятий по профилактике правонарушений и усилению борьбы с преступностью в Турковском муниципальном образовании на 2019 год из бюджета Турковского муниципального образования составляет - 160 тыс. рублей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t>Ожидаемые результаты реализации Программы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Реализация мероприятий Программы позволит: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снизить: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 долю тяжких и особо тяжких преступлений в общем числе зарегистрированных преступлений;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 долю преступлений совершенных несовершеннолетними или при их соучастии, в общем числе зарегистрированных;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- долю преступлений совершенных на улицах в общем числе зарегистрированных </w:t>
            </w: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преступлений;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 долю преступлений против личности в общем числе зарегистрированных;</w:t>
            </w:r>
          </w:p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 преступность в общественных местах, в том числе в алкогольном опьянении;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повысить: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 xml:space="preserve">- раскрываемость преступлений, в том числе связанных с хищениями в сфере реализации приоритетных национальных проектов; 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увеличить: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 количество изымаемого органами внутренних дел оружия добровольно сданного гражданами;</w:t>
            </w:r>
          </w:p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 укрепить доверие населения к правоохранительным органам</w:t>
            </w:r>
          </w:p>
        </w:tc>
      </w:tr>
      <w:tr w:rsidR="00CF57DB" w:rsidRPr="00CF57DB" w:rsidTr="00E7313B">
        <w:tc>
          <w:tcPr>
            <w:tcW w:w="2681" w:type="dxa"/>
          </w:tcPr>
          <w:p w:rsidR="00CF57DB" w:rsidRPr="00CF57DB" w:rsidRDefault="00CF57DB" w:rsidP="00E7313B">
            <w:pPr>
              <w:pStyle w:val="ac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Style w:val="ab"/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Система организации контроля </w:t>
            </w:r>
          </w:p>
        </w:tc>
        <w:tc>
          <w:tcPr>
            <w:tcW w:w="7525" w:type="dxa"/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Контроль за</w:t>
            </w:r>
            <w:proofErr w:type="gram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исполнением программных мероприятий осуществляется администрацией Турковского муниципального района </w:t>
            </w:r>
          </w:p>
        </w:tc>
      </w:tr>
    </w:tbl>
    <w:p w:rsidR="00CF57DB" w:rsidRPr="00CF57DB" w:rsidRDefault="00CF57DB" w:rsidP="00CF57DB">
      <w:pPr>
        <w:pStyle w:val="1"/>
        <w:jc w:val="both"/>
        <w:rPr>
          <w:rFonts w:ascii="Times New Roman" w:hAnsi="Times New Roman" w:cs="Times New Roman"/>
          <w:sz w:val="20"/>
          <w:szCs w:val="20"/>
        </w:rPr>
        <w:sectPr w:rsidR="00CF57DB" w:rsidRPr="00CF57DB" w:rsidSect="006030A0">
          <w:pgSz w:w="11900" w:h="16800"/>
          <w:pgMar w:top="567" w:right="800" w:bottom="1276" w:left="1100" w:header="720" w:footer="720" w:gutter="0"/>
          <w:cols w:space="720"/>
          <w:noEndnote/>
        </w:sectPr>
      </w:pPr>
      <w:bookmarkStart w:id="3" w:name="sub_100"/>
    </w:p>
    <w:p w:rsidR="00CF57DB" w:rsidRPr="00CF57DB" w:rsidRDefault="00CF57DB" w:rsidP="00CF57DB">
      <w:pPr>
        <w:pStyle w:val="1"/>
        <w:ind w:firstLine="709"/>
        <w:rPr>
          <w:rFonts w:ascii="Times New Roman" w:hAnsi="Times New Roman" w:cs="Times New Roman"/>
          <w:color w:val="auto"/>
          <w:sz w:val="20"/>
          <w:szCs w:val="20"/>
        </w:rPr>
      </w:pPr>
      <w:r w:rsidRPr="00CF57DB">
        <w:rPr>
          <w:rFonts w:ascii="Times New Roman" w:hAnsi="Times New Roman" w:cs="Times New Roman"/>
          <w:color w:val="auto"/>
          <w:sz w:val="20"/>
          <w:szCs w:val="20"/>
        </w:rPr>
        <w:lastRenderedPageBreak/>
        <w:t>1. Характеристика (содержание) проблемы и обоснование необходимости ее решения программными методами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Необходимость разработки и принятия муниципальной программы «Профилактика правонарушений и усиление борьбы с преступностью в Турковском муниципальном образовании на 2019 год» вызвана тем, что преступность, несмотря на прилагаемые усилия, по-прежнему имеет характер реальной угрозы для безопасности жителей муниципального образования. Вызывают особую тревогу правонарушения, совершенные подростками. Преступная среда консолидируется, усиливается ее организованность и связь с международными преступными сообществами. Характерными признаками этого являются возрастающая угроза возможных террористических проявлений.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В процессе их реализации осуществляются основные мероприятия, направленные на профилактику правонарушений и усиление борьбы с преступностью на территории муниципального образования. 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Предусмотренные Программой меры основаны на изучении главных криминологических тенденций на территории муниципального образования, на прогнозируемых оценках их дальнейшего развития, сложившейся практике и опыте борьбы с преступностью.  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Однако, несмотря на предпринимаемые меры, безопасность в Турковском муниципальном образовании требует дальнейшего применения программного метода. Экономическая нестабильность в стране, изменение миграционных процессов, обусловливают сохранение различных видов угроз устойчивому развитию муниципального образования. На криминальную обстановку в муниципальном образовании серьезное влияние оказывает значительное количество преступлений, совершенных в состоянии алкогольного опьянения, ранее совершавшими преступления, ранее судимыми лицами и лицами, не имеющими постоянного источника дохода.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 xml:space="preserve">Разработка и принятие Программы обусловлены необходимостью интеграции усилий органов местного самоуправления и правоохранительных органов (по согласованию) в целях поддержания постоянного взаимодействия между ними по вопросам разработки и реализации эффективных мер предупреждения преступлений, согласованного противодействия преступности, снижения влияния факторов, оказывающих негативное влияние на </w:t>
      </w:r>
      <w:proofErr w:type="gramStart"/>
      <w:r w:rsidRPr="00CF57DB">
        <w:rPr>
          <w:rFonts w:ascii="Times New Roman" w:hAnsi="Times New Roman"/>
          <w:sz w:val="20"/>
          <w:szCs w:val="20"/>
        </w:rPr>
        <w:t>криминогенную обстановку</w:t>
      </w:r>
      <w:proofErr w:type="gramEnd"/>
      <w:r w:rsidRPr="00CF57DB">
        <w:rPr>
          <w:rFonts w:ascii="Times New Roman" w:hAnsi="Times New Roman"/>
          <w:sz w:val="20"/>
          <w:szCs w:val="20"/>
        </w:rPr>
        <w:t xml:space="preserve"> в Турковском муниципальном образовании.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Настоящая Программа подготовлена с учетом имеющегося опыта работы правоохранительных органов и органов местного самоуправления. В ее содержание включены положения, требующие межведомственного взаимодействия. Предполагается, что мероприятия внутриведомственного характера будут включены в соответствующие планы работы (в рамках своей компетенции) отдельных участников системы профилактики.</w:t>
      </w:r>
    </w:p>
    <w:p w:rsidR="00CF57DB" w:rsidRPr="00CF57DB" w:rsidRDefault="00CF57DB" w:rsidP="00CF57DB">
      <w:pPr>
        <w:pStyle w:val="a7"/>
        <w:rPr>
          <w:rFonts w:ascii="Times New Roman" w:hAnsi="Times New Roman"/>
          <w:b/>
          <w:sz w:val="20"/>
          <w:szCs w:val="20"/>
        </w:rPr>
      </w:pPr>
    </w:p>
    <w:p w:rsidR="00CF57DB" w:rsidRPr="00CF57DB" w:rsidRDefault="00CF57DB" w:rsidP="00CF57DB">
      <w:pPr>
        <w:pStyle w:val="a7"/>
        <w:rPr>
          <w:rFonts w:ascii="Times New Roman" w:hAnsi="Times New Roman"/>
          <w:b/>
          <w:sz w:val="20"/>
          <w:szCs w:val="20"/>
        </w:rPr>
      </w:pPr>
      <w:r w:rsidRPr="00CF57DB">
        <w:rPr>
          <w:rFonts w:ascii="Times New Roman" w:hAnsi="Times New Roman"/>
          <w:b/>
          <w:sz w:val="20"/>
          <w:szCs w:val="20"/>
        </w:rPr>
        <w:t>2. Цели и задачи Программы</w:t>
      </w:r>
    </w:p>
    <w:bookmarkEnd w:id="3"/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Основной целью Программы является совершенствование полноценной многоуровневой системы профилактики преступлений и правонарушений в Турковском муниципальном образовании.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Программа ориентирована на последовательное решение следующих задач: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снижение уровня преступности, повышение раскрываемости преступлений, укрепление законности и правопорядка на территории муниципального образования;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 xml:space="preserve">- совершенствование социальной профилактики правонарушений, направленной на активизацию борьбы с пьянством, преступностью и безнадзорностью несовершеннолетних, семейным неблагополучием, незаконной миграцией, на </w:t>
      </w:r>
      <w:proofErr w:type="spellStart"/>
      <w:r w:rsidRPr="00CF57DB">
        <w:rPr>
          <w:rFonts w:ascii="Times New Roman" w:hAnsi="Times New Roman" w:cs="Times New Roman"/>
          <w:sz w:val="20"/>
          <w:szCs w:val="20"/>
        </w:rPr>
        <w:t>ресоциализацию</w:t>
      </w:r>
      <w:proofErr w:type="spellEnd"/>
      <w:r w:rsidRPr="00CF57DB">
        <w:rPr>
          <w:rFonts w:ascii="Times New Roman" w:hAnsi="Times New Roman" w:cs="Times New Roman"/>
          <w:sz w:val="20"/>
          <w:szCs w:val="20"/>
        </w:rPr>
        <w:t xml:space="preserve"> лиц, освободившихся из мест лишения свободы;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обеспечение экономической безопасности в области путем усиления борьбы с различными формами посягательств на все виды собственности, усиление контроля в финансово-хозяйственной сфере, за реализацией товаров массового потребления, пресечение проявлений коррупции;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 xml:space="preserve">- повышение оперативности реагирования на заявления и сообщения о правонарушении за счет наращивания сил правопорядка и технических средств </w:t>
      </w:r>
      <w:proofErr w:type="gramStart"/>
      <w:r w:rsidRPr="00CF57DB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CF57DB">
        <w:rPr>
          <w:rFonts w:ascii="Times New Roman" w:hAnsi="Times New Roman" w:cs="Times New Roman"/>
          <w:sz w:val="20"/>
          <w:szCs w:val="20"/>
        </w:rPr>
        <w:t xml:space="preserve"> ситуацией в общественных местах. Создание благоприятной и максимально безопасной для населения обстановки в жилом секторе, на улицах и в других общественных местах;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вовлечение в предупреждение правонарушений организаций всех форм собственности, общественных организаций и граждан;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проведение постоянного мониторинга состояния безопасности в муниципальном образовании.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 xml:space="preserve">Исполнение мероприятий, предусмотренных Программой, позволит решить наиболее острые проблемы, стоящие перед обществом, в части создания положительных </w:t>
      </w:r>
      <w:proofErr w:type="gramStart"/>
      <w:r w:rsidRPr="00CF57DB">
        <w:rPr>
          <w:rFonts w:ascii="Times New Roman" w:hAnsi="Times New Roman" w:cs="Times New Roman"/>
          <w:sz w:val="20"/>
          <w:szCs w:val="20"/>
        </w:rPr>
        <w:t>тенденций повышения уровня профилактики преступлений</w:t>
      </w:r>
      <w:proofErr w:type="gramEnd"/>
      <w:r w:rsidRPr="00CF57DB">
        <w:rPr>
          <w:rFonts w:ascii="Times New Roman" w:hAnsi="Times New Roman" w:cs="Times New Roman"/>
          <w:sz w:val="20"/>
          <w:szCs w:val="20"/>
        </w:rPr>
        <w:t xml:space="preserve"> и правонарушений, законопослушного образа жизни, что в результате окажет непосредственное влияние на укрепление общей безопасности.</w:t>
      </w:r>
    </w:p>
    <w:p w:rsidR="00CF57DB" w:rsidRPr="00CF57DB" w:rsidRDefault="00CF57DB" w:rsidP="00CF57DB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bookmarkStart w:id="4" w:name="sub_200"/>
      <w:r w:rsidRPr="00CF57DB">
        <w:rPr>
          <w:rFonts w:ascii="Times New Roman" w:hAnsi="Times New Roman" w:cs="Times New Roman"/>
          <w:color w:val="auto"/>
          <w:sz w:val="20"/>
          <w:szCs w:val="20"/>
        </w:rPr>
        <w:lastRenderedPageBreak/>
        <w:t>3. Ожидаемые результаты реализации Программы и показатели эффективности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Реализация Программы позволит: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повысить эффективность системы социальной профилактики правонарушений, привлечь к организации деятельности по предупреждению правонарушений предприятия, учреждения, организации всех форм собственности, а также общественные организации;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улучшить информационное обеспечение деятельности по обеспечению охраны общественного порядка на территории муниципального образования;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уменьшить общее число совершаемых преступлений;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оздоровить обстановку на улицах и других общественных местах;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снизить уровень рецидивной и «бытовой» преступности;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-улучшить профилактику правонарушений в среде несовершеннолетних и молодежи;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снизить количество дорожно-транспортных происшествий и тяжесть их последствий;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повысить уровень доверия населения к правоохранительным органам.</w:t>
      </w:r>
    </w:p>
    <w:p w:rsidR="00CF57DB" w:rsidRPr="00CF57DB" w:rsidRDefault="00CF57DB" w:rsidP="00CF57DB">
      <w:pPr>
        <w:pStyle w:val="1"/>
        <w:ind w:firstLine="709"/>
        <w:rPr>
          <w:rFonts w:ascii="Times New Roman" w:hAnsi="Times New Roman" w:cs="Times New Roman"/>
          <w:color w:val="auto"/>
          <w:sz w:val="20"/>
          <w:szCs w:val="20"/>
        </w:rPr>
      </w:pPr>
      <w:r w:rsidRPr="00CF57DB">
        <w:rPr>
          <w:rFonts w:ascii="Times New Roman" w:hAnsi="Times New Roman" w:cs="Times New Roman"/>
          <w:color w:val="auto"/>
          <w:sz w:val="20"/>
          <w:szCs w:val="20"/>
        </w:rPr>
        <w:t>4. Перечень основных мероприятий Программы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Программа включает мероприятия по приоритетным направлениям в сфере профилактики правонарушений и усиления борьбы с преступностью: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обеспечение общественного порядка и безопасности граждан, профилактика правонарушений против личности;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дополнительные меры по профилактике рецидивной преступности;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предупреждение и пресечение организованной преступности, коррупции, терроризма и экстремизма;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борьба с экономическими, финансовыми преступлениями;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профилактика правонарушений в сфере розничной продажи алкогольной продукции;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профилактика правонарушений несовершеннолетних и молодежи;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профилактика правонарушений на административных участках;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 нормативно-правовое и информационно-методическое обеспечение профилактики правонарушений с целью предупреждения правонарушений среди населения и формирования правосознания;</w:t>
      </w:r>
    </w:p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  <w:r w:rsidRPr="00CF57DB">
        <w:rPr>
          <w:rFonts w:ascii="Times New Roman" w:hAnsi="Times New Roman"/>
          <w:sz w:val="20"/>
          <w:szCs w:val="20"/>
        </w:rPr>
        <w:t>-</w:t>
      </w:r>
      <w:r w:rsidRPr="00CF57DB">
        <w:rPr>
          <w:rFonts w:ascii="Times New Roman" w:hAnsi="Times New Roman"/>
          <w:b/>
          <w:sz w:val="20"/>
          <w:szCs w:val="20"/>
        </w:rPr>
        <w:t xml:space="preserve"> </w:t>
      </w:r>
      <w:r w:rsidRPr="00CF57DB">
        <w:rPr>
          <w:rFonts w:ascii="Times New Roman" w:hAnsi="Times New Roman"/>
          <w:sz w:val="20"/>
          <w:szCs w:val="20"/>
        </w:rPr>
        <w:t>профилактика правонарушений в семейно-бытовой сфере.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5. Сроки и этапы реализации Программы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Реализация Программы будет осуществляться в 2019 году.</w:t>
      </w:r>
      <w:r w:rsidRPr="00CF57DB">
        <w:rPr>
          <w:rFonts w:ascii="Times New Roman" w:hAnsi="Times New Roman" w:cs="Times New Roman"/>
          <w:b/>
          <w:sz w:val="20"/>
          <w:szCs w:val="20"/>
        </w:rPr>
        <w:tab/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 xml:space="preserve">6. Механизм реализации Программы 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Органы системы профилактики преступлений и правонарушений осуществляют организацию и координацию работ по реализации Программы, вносят в установленном порядке предложения по уточнению мероприятий Программы с учетом складывающейся социально-экономической ситуации.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Реализация программы осуществляется исполнителями Программы, а также посредством создания рабочих групп и других организационных форм, в которых может быть реализована деятельность, направленная на реализацию положений настоящей Программы.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осуществляет подготовку и представление в установленном порядке информации о ходе реализации Программы и эффективности использования финансовых средств.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7. Ресурсное обеспечение Программы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 xml:space="preserve">Общий объем финансирования Программы –160 </w:t>
      </w:r>
      <w:r w:rsidRPr="00CF57DB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CF57DB">
        <w:rPr>
          <w:rFonts w:ascii="Times New Roman" w:hAnsi="Times New Roman" w:cs="Times New Roman"/>
          <w:sz w:val="20"/>
          <w:szCs w:val="20"/>
        </w:rPr>
        <w:t xml:space="preserve">тыс. рублей. 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Объемы ассигнований из бюджета Турковского муниципального образования могут быть уточнены, исходя из возможностей бюджета Турковского муниципального образования и объективной необходимости.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bCs/>
          <w:sz w:val="20"/>
          <w:szCs w:val="20"/>
        </w:rPr>
      </w:pPr>
      <w:r w:rsidRPr="00CF57DB">
        <w:rPr>
          <w:rFonts w:ascii="Times New Roman" w:hAnsi="Times New Roman" w:cs="Times New Roman"/>
          <w:b/>
          <w:bCs/>
          <w:sz w:val="20"/>
          <w:szCs w:val="20"/>
        </w:rPr>
        <w:t xml:space="preserve">8. Управление реализацией Программы и </w:t>
      </w:r>
      <w:proofErr w:type="gramStart"/>
      <w:r w:rsidRPr="00CF57DB">
        <w:rPr>
          <w:rFonts w:ascii="Times New Roman" w:hAnsi="Times New Roman" w:cs="Times New Roman"/>
          <w:b/>
          <w:bCs/>
          <w:sz w:val="20"/>
          <w:szCs w:val="20"/>
        </w:rPr>
        <w:t>контроль за</w:t>
      </w:r>
      <w:proofErr w:type="gramEnd"/>
      <w:r w:rsidRPr="00CF57DB">
        <w:rPr>
          <w:rFonts w:ascii="Times New Roman" w:hAnsi="Times New Roman" w:cs="Times New Roman"/>
          <w:b/>
          <w:bCs/>
          <w:sz w:val="20"/>
          <w:szCs w:val="20"/>
        </w:rPr>
        <w:t xml:space="preserve"> ходом ее исполнения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t xml:space="preserve">Общий </w:t>
      </w:r>
      <w:proofErr w:type="gramStart"/>
      <w:r w:rsidRPr="00CF57DB">
        <w:rPr>
          <w:rFonts w:ascii="Times New Roman" w:hAnsi="Times New Roman" w:cs="Times New Roman"/>
          <w:bCs/>
          <w:sz w:val="20"/>
          <w:szCs w:val="20"/>
        </w:rPr>
        <w:t>контроль за</w:t>
      </w:r>
      <w:proofErr w:type="gramEnd"/>
      <w:r w:rsidRPr="00CF57DB">
        <w:rPr>
          <w:rFonts w:ascii="Times New Roman" w:hAnsi="Times New Roman" w:cs="Times New Roman"/>
          <w:bCs/>
          <w:sz w:val="20"/>
          <w:szCs w:val="20"/>
        </w:rPr>
        <w:t xml:space="preserve"> исполнением программных мероприятий осуществляет администрация Турковского муниципального района.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t xml:space="preserve">В качестве инструментов </w:t>
      </w:r>
      <w:proofErr w:type="gramStart"/>
      <w:r w:rsidRPr="00CF57DB">
        <w:rPr>
          <w:rFonts w:ascii="Times New Roman" w:hAnsi="Times New Roman" w:cs="Times New Roman"/>
          <w:bCs/>
          <w:sz w:val="20"/>
          <w:szCs w:val="20"/>
        </w:rPr>
        <w:t>контроля за</w:t>
      </w:r>
      <w:proofErr w:type="gramEnd"/>
      <w:r w:rsidRPr="00CF57DB">
        <w:rPr>
          <w:rFonts w:ascii="Times New Roman" w:hAnsi="Times New Roman" w:cs="Times New Roman"/>
          <w:bCs/>
          <w:sz w:val="20"/>
          <w:szCs w:val="20"/>
        </w:rPr>
        <w:t xml:space="preserve"> ходом исполнения Программы будут использоваться: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t>- подготовка ежеквартальной, ежегодной информации о ходе реализации Программы.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t>Ответственными за выполнение мероприятий Программы в установленные сроки являются исполнители Программы.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Cs/>
          <w:sz w:val="20"/>
          <w:szCs w:val="20"/>
        </w:rPr>
      </w:pPr>
      <w:r w:rsidRPr="00CF57DB">
        <w:rPr>
          <w:rFonts w:ascii="Times New Roman" w:hAnsi="Times New Roman" w:cs="Times New Roman"/>
          <w:bCs/>
          <w:sz w:val="20"/>
          <w:szCs w:val="20"/>
        </w:rPr>
        <w:lastRenderedPageBreak/>
        <w:t>В ходе реализации Программы отдельные ее мероприятия в установленном порядке могут уточняться, а объемы финансирования корректироваться с учетом утвержденных расходов бюджета Турковского муниципального образования.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b/>
          <w:sz w:val="20"/>
          <w:szCs w:val="20"/>
        </w:rPr>
      </w:pPr>
      <w:r w:rsidRPr="00CF57DB">
        <w:rPr>
          <w:rFonts w:ascii="Times New Roman" w:hAnsi="Times New Roman" w:cs="Times New Roman"/>
          <w:b/>
          <w:sz w:val="20"/>
          <w:szCs w:val="20"/>
        </w:rPr>
        <w:t>9. Оценка эффективности осуществления Программы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Критерием эффективности реализации Программы является: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повышение эффективности системы социальной профилактики правонарушений, привлечение к организации деятельности по предупреждению правонарушений предприятий, учреждений, организаций всех форм собственности, а также общественных организаций;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улучшение информационного обеспечения деятельности по обеспечению охраны общественного порядка на территории муниципального образования;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уменьшение общего числа совершаемых преступлений;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оздоровление обстановки на улицах и других общественных местах;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снижение уровня рецидивной и «бытовой» преступности;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улучшение профилактики правонарушений в среде несовершеннолетних и молодежи;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снижение количества дорожно-транспортных происшествий и тяжесть их последствий;</w:t>
      </w:r>
    </w:p>
    <w:p w:rsidR="00CF57DB" w:rsidRPr="00CF57DB" w:rsidRDefault="00CF57DB" w:rsidP="00CF57DB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CF57DB">
        <w:rPr>
          <w:rFonts w:ascii="Times New Roman" w:hAnsi="Times New Roman" w:cs="Times New Roman"/>
          <w:sz w:val="20"/>
          <w:szCs w:val="20"/>
        </w:rPr>
        <w:t>- повышение уровня доверия населения к правоохранительным органам.</w:t>
      </w:r>
    </w:p>
    <w:bookmarkEnd w:id="4"/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ind w:firstLine="698"/>
        <w:jc w:val="right"/>
        <w:rPr>
          <w:rStyle w:val="ab"/>
          <w:rFonts w:ascii="Times New Roman" w:hAnsi="Times New Roman" w:cs="Times New Roman"/>
          <w:bCs/>
          <w:sz w:val="20"/>
          <w:szCs w:val="20"/>
        </w:rPr>
        <w:sectPr w:rsidR="00CF57DB" w:rsidRPr="00CF57DB" w:rsidSect="00427D54">
          <w:pgSz w:w="11900" w:h="16800"/>
          <w:pgMar w:top="284" w:right="851" w:bottom="426" w:left="1701" w:header="720" w:footer="720" w:gutter="0"/>
          <w:cols w:space="720"/>
          <w:noEndnote/>
        </w:sectPr>
      </w:pPr>
      <w:bookmarkStart w:id="5" w:name="sub_1100"/>
    </w:p>
    <w:bookmarkEnd w:id="5"/>
    <w:p w:rsidR="00CF57DB" w:rsidRPr="00CF57DB" w:rsidRDefault="00CF57DB" w:rsidP="00CF57DB">
      <w:pPr>
        <w:pStyle w:val="1"/>
        <w:rPr>
          <w:rFonts w:ascii="Times New Roman" w:hAnsi="Times New Roman" w:cs="Times New Roman"/>
          <w:sz w:val="20"/>
          <w:szCs w:val="20"/>
        </w:rPr>
      </w:pPr>
    </w:p>
    <w:p w:rsidR="00CF57DB" w:rsidRPr="00CF57DB" w:rsidRDefault="00CF57DB" w:rsidP="00CF57DB">
      <w:pPr>
        <w:pStyle w:val="1"/>
        <w:rPr>
          <w:rFonts w:ascii="Times New Roman" w:hAnsi="Times New Roman" w:cs="Times New Roman"/>
          <w:color w:val="auto"/>
          <w:sz w:val="20"/>
          <w:szCs w:val="20"/>
        </w:rPr>
      </w:pPr>
      <w:r w:rsidRPr="00CF57DB">
        <w:rPr>
          <w:rFonts w:ascii="Times New Roman" w:hAnsi="Times New Roman" w:cs="Times New Roman"/>
          <w:color w:val="auto"/>
          <w:sz w:val="20"/>
          <w:szCs w:val="20"/>
        </w:rPr>
        <w:t>10. Программные мероприятия программы «Профилактика правонарушений и усиление борьбы с преступностью в Турковском муниципальном образовании на 2019 год»</w:t>
      </w:r>
    </w:p>
    <w:p w:rsidR="00CF57DB" w:rsidRPr="00CF57DB" w:rsidRDefault="00CF57DB" w:rsidP="00CF57D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150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858"/>
        <w:gridCol w:w="1755"/>
        <w:gridCol w:w="1792"/>
        <w:gridCol w:w="2383"/>
        <w:gridCol w:w="2693"/>
        <w:gridCol w:w="142"/>
        <w:gridCol w:w="2408"/>
      </w:tblGrid>
      <w:tr w:rsidR="00CF57DB" w:rsidRPr="00CF57DB" w:rsidTr="00E7313B">
        <w:trPr>
          <w:trHeight w:val="2254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N </w:t>
            </w:r>
            <w:proofErr w:type="gramStart"/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Объем финансового обеспечения (тыс. рублей), всего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Источник финансирования</w:t>
            </w:r>
          </w:p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Ответственные</w:t>
            </w:r>
            <w:proofErr w:type="gramEnd"/>
            <w:r w:rsidRPr="00CF57DB">
              <w:rPr>
                <w:rFonts w:ascii="Times New Roman" w:hAnsi="Times New Roman"/>
                <w:b/>
                <w:sz w:val="20"/>
                <w:szCs w:val="20"/>
              </w:rPr>
              <w:t xml:space="preserve"> за выполнение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Ожидаемые результаты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5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I. Обеспечение общественного порядка и безопасности граждан, профилактика правонарушений против личности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Мониторинг применения норм уголовного закона, способствующих предотвращению тяжких преступлений против жизни и здоровья;  участия общественных организаций правоохранительной направленности и населения в охране правопорядка; деятельности муниципальных межведомственных комиссий по профилактике правонарушений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Повышение качества межведомственного взаимодействия в обеспечении безопасности жителей Турковского муниципального образования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Осуществление мероприятий по </w:t>
            </w: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контролю за</w:t>
            </w:r>
            <w:proofErr w:type="gram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соблюдением иностранными гражданами и лицами без гражданства установленных правил проживания и временного </w:t>
            </w: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пребывания в Российской Федерации, а также контроля и надзора в сфере внешней трудовой миграции, привлечения иностранных работников в Российскую Федерацию.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количества незаконных мигрантов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Приобретение и установление системы видеонаблюдения в общественных местах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100,0 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Повышение качества </w:t>
            </w: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контроля за</w:t>
            </w:r>
            <w:proofErr w:type="gram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криминогенной ситуацией.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II. Дополнительные меры по профилактике рецидивной преступности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и проведение круглых столов по обмену опытом работы по социальной реабилитации лиц, освободившихся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Повышение качества мероприятий по 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ресоциализации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указанной категории лиц</w:t>
            </w:r>
          </w:p>
        </w:tc>
      </w:tr>
      <w:tr w:rsidR="00CF57DB" w:rsidRPr="00CF57DB" w:rsidTr="00E7313B">
        <w:trPr>
          <w:trHeight w:val="1245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временной занятости граждан, вернувшихся из мест лишения свободы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c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ГКУ СО ЦЗН Турковского муниципального района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Вовлечение в трудовой процесс отдельных категорий граждан Турковского муниципального образования 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III. Предупреждение и пресечение организованной преступности, коррупции, терроризма и экстремизма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Проведение оперативно-розыскных мероприятий по выявлению проявлений вымогательства, коррупции и административного давления со стороны должностных лиц органов власти и управления, контролирующих структур в целях защиты субъектов </w:t>
            </w: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малого и среднего бизнеса, ликвидации административных ограничений при осуществлении предпринимательской деятельности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Повышение уровня защиты субъектов малого и среднего бизнеса при осуществлении предупредительной деятельности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обследования объектов повышенной опасности, жизнеобеспечения в целях недопущения совершения на них террористических актов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риска совершения террористических актов на объектах повышенной опасности, обеспечение пожарной безопасности населения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Проведение мероприятий по изъятию добровольно сданного незаконно хранящегося оружия, боеприпасов, взрывчатых веществ и устройств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Снижение удельного веса </w:t>
            </w: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преступлений</w:t>
            </w:r>
            <w:proofErr w:type="gram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 с применением незаконно хранящегося оружия, боеприпасов, взрывчатых веществ и устройств, выявление фактов незаконного оборота оружия, боеприпасов, взрывчатых веществ и устройств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Формирование гражданского патриотизма, толерантности к представителям других национальностей, религий;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Мониторинг общественно-политических процессов и предупреждение межнациональных конфликтов.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Повышение уровня межведомственного взаимодействия в вопросах профилактики экстремистских проявлений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IV. Борьба с экономическими, финансовыми преступлениями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межведомственных рейдов по недопущению реализации на потребительском рынке товаров, опасных для жизни и здоровья граждан, некачественной и </w:t>
            </w: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контрафактной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Устранение фактов реализации недоброкачественной, фальсифицированной и контрафактной продукции населению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Раздел V. Профилактика правонарушений в сфере розничной продажи алкогольной продукции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и проведение мероприятий по выявлению фактов кустарного производства алкогольной продукции, незаконного хранения и реализации спирта, спиртосодержащей продукции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Предотвращение распространения на территории муниципального образования фальсифицированной алкогольной продукции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и проведение межведомственных рейдов по пресечению фактов реализации несовершеннолетним алкогольной и табачной продукции (вблизи образовательных учреждений, в местах массового отдыха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Устранение фактов реализации несовершеннолетним алкогольной и табачной продукции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VI. Профилактика правонарушений несовершеннолетних и молодежи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6.1.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и проведение мероприятий, направленных на профилактику правонарушений среди обучающихся муниципальных образовательных учреждений (конкурсы, слеты, акции, спортивные мероприятия, фестивали, беседы, семинары, «круглые столы»  и т.д.)</w:t>
            </w:r>
            <w:proofErr w:type="gram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» (по согласованию), Комиссия по делам несовершеннолетних и защите их прав при администрации Турковского МР (по согласованию), управление образования администрации Турковского МР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Предупреждение подростковой преступности; Пропаганда среди учащихся законопослушного поведения;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Стимулирование работы по профилактике асоциального поведения учащихся.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6.2.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>Проведение  профилактических мероприятий «Дети и транспорт»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 xml:space="preserve">» (по согласованию), Комиссия по делам несовершеннолетних и защите их прав при администрации Турковского МР (по согласованию), управление образования администрации Турковского МР  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уровня детского дорожного травматизма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6.3.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Проведение комплексных оперативно-профилактических мероприятий по выявлению семей, находящихся в социально опасном положении, а также детей, занимающихся </w:t>
            </w:r>
            <w:proofErr w:type="gramStart"/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>попрошайничеством</w:t>
            </w:r>
            <w:proofErr w:type="gramEnd"/>
            <w:r w:rsidRPr="00CF57D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бродяжничеством, детей, систематически пропускающих занятия и допускающих уходы из государственных учреждений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Комиссия по делам несовершеннолетних и защите их прав при администрации Турковского МР (по согласованию);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Снижение детской беспризорности, безнадзорности, количества преступлений, совершенных несовершеннолетними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VII. Профилактика правонарушений на административных участках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7.1.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и проведение целевых мероприятий в жилом секторе для укрепления связи участковых уполномоченных полиции с населением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Повышение уровня доверия населения к правоохранительным органам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7.2.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Cs/>
                <w:sz w:val="20"/>
                <w:szCs w:val="20"/>
              </w:rPr>
              <w:t>Организация и проведение встреч с населением по вопросам привлечения граждан к охране правопорядка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согласованию);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Увеличение численности членов ДНД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Раздел VIII. Нормативно-правовое, информационно-методическое и материально-техническое обеспечение профилактики правонарушений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8.1.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Организация в печатных средствах массовой информации района тематических рубрик правоохранительной направленности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 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8.2.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Обеспечение социальной поддержки членов ДНД (членов их семей)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8.3.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Развитие в Турковском муниципальном образовании движения «Юный друг полиции»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Бюджет Турковского муниципального образования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Администрация Турковского муниципального района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Защита жизни и здоровья граждан</w:t>
            </w:r>
          </w:p>
        </w:tc>
      </w:tr>
      <w:tr w:rsidR="00CF57DB" w:rsidRPr="00CF57DB" w:rsidTr="00E7313B">
        <w:tc>
          <w:tcPr>
            <w:tcW w:w="15024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 xml:space="preserve">Раздел </w:t>
            </w:r>
            <w:r w:rsidRPr="00CF57DB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IX</w:t>
            </w: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. Профилактика правонарушений в семейно-бытовой сфере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lastRenderedPageBreak/>
              <w:t>9.1.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Мероприятия по предупреждению совершения правонарушений  и преступлений в быту. 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ОП в составе МО МВД РФ «</w:t>
            </w:r>
            <w:proofErr w:type="spellStart"/>
            <w:r w:rsidRPr="00CF57DB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CF57DB">
              <w:rPr>
                <w:rFonts w:ascii="Times New Roman" w:hAnsi="Times New Roman"/>
                <w:sz w:val="20"/>
                <w:szCs w:val="20"/>
              </w:rPr>
              <w:t>» (по согласованию)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Предотвращение негативных последствий, связанных с ростом числа правонарушений, совершенных в сфере семейно-бытовых отношений </w:t>
            </w:r>
          </w:p>
        </w:tc>
      </w:tr>
      <w:tr w:rsidR="00CF57DB" w:rsidRPr="00CF57DB" w:rsidTr="00E7313B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9.2.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Проведение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общешкольного родительского собрания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F57DB">
              <w:rPr>
                <w:rFonts w:ascii="Times New Roman" w:hAnsi="Times New Roman" w:cs="Times New Roman"/>
                <w:sz w:val="20"/>
                <w:szCs w:val="20"/>
              </w:rPr>
              <w:t>2019  год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 xml:space="preserve">Управление образования администрации Турковского МР  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CF57DB">
              <w:rPr>
                <w:rFonts w:ascii="Times New Roman" w:hAnsi="Times New Roman"/>
                <w:sz w:val="20"/>
                <w:szCs w:val="20"/>
              </w:rPr>
              <w:t>Предупреждение правонарушений, совершенных в семейно-бытовой сфере</w:t>
            </w:r>
          </w:p>
        </w:tc>
      </w:tr>
      <w:tr w:rsidR="00CF57DB" w:rsidRPr="00CF57DB" w:rsidTr="00E7313B">
        <w:tc>
          <w:tcPr>
            <w:tcW w:w="56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 xml:space="preserve">             Итого по программе:</w:t>
            </w:r>
          </w:p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160,0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CF57DB">
              <w:rPr>
                <w:rFonts w:ascii="Times New Roman" w:hAnsi="Times New Roman"/>
                <w:b/>
                <w:sz w:val="20"/>
                <w:szCs w:val="20"/>
              </w:rPr>
              <w:t>Бюджет Турковского муниципального образования.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57DB" w:rsidRPr="00CF57DB" w:rsidRDefault="00CF57DB" w:rsidP="00E7313B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CF57DB" w:rsidRPr="00CF57DB" w:rsidRDefault="00CF57DB" w:rsidP="00CF57DB">
      <w:pPr>
        <w:pStyle w:val="a7"/>
        <w:rPr>
          <w:rFonts w:ascii="Times New Roman" w:hAnsi="Times New Roman"/>
          <w:sz w:val="20"/>
          <w:szCs w:val="20"/>
        </w:rPr>
      </w:pPr>
    </w:p>
    <w:p w:rsidR="00006B30" w:rsidRDefault="00006B30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  <w:sectPr w:rsidR="00CF57DB" w:rsidSect="00CF57DB">
          <w:pgSz w:w="16838" w:h="11906" w:orient="landscape"/>
          <w:pgMar w:top="1276" w:right="851" w:bottom="850" w:left="1134" w:header="708" w:footer="708" w:gutter="0"/>
          <w:cols w:space="708"/>
          <w:docGrid w:linePitch="381"/>
        </w:sectPr>
      </w:pPr>
    </w:p>
    <w:p w:rsidR="00CF57DB" w:rsidRDefault="00CF57DB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006B30" w:rsidRDefault="00006B30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635B3F1F" wp14:editId="3E916A91">
            <wp:extent cx="764540" cy="914400"/>
            <wp:effectExtent l="0" t="0" r="0" b="0"/>
            <wp:docPr id="1" name="Рисунок 1" descr="герб турков светл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 турков светлый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СОБРАНИЕ ДЕПУТАТОВ</w:t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РЕШЕНИЕ № 26/1</w:t>
      </w:r>
    </w:p>
    <w:p w:rsidR="008533B3" w:rsidRPr="008533B3" w:rsidRDefault="008533B3" w:rsidP="008533B3">
      <w:pPr>
        <w:spacing w:line="240" w:lineRule="atLeast"/>
        <w:ind w:firstLine="709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533B3" w:rsidRPr="008533B3" w:rsidRDefault="008533B3" w:rsidP="008533B3">
      <w:pPr>
        <w:spacing w:line="240" w:lineRule="atLeast"/>
        <w:contextualSpacing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От 15 января 2019 года</w:t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р.п</w:t>
      </w:r>
      <w:proofErr w:type="spellEnd"/>
      <w:r w:rsidRPr="008533B3">
        <w:rPr>
          <w:rFonts w:ascii="Times New Roman" w:hAnsi="Times New Roman" w:cs="Times New Roman"/>
          <w:sz w:val="20"/>
          <w:szCs w:val="20"/>
        </w:rPr>
        <w:t>. Турки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Об установлении порядка определения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коэффициента (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%)), применяемого для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определения арендной платы 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за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 земельные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участки государственная собственность 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на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которые не разграничена, расположенные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на территории Турковского муниципального района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 и 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установлении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 его значения и об установлении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размера арендной платы и сроков ее внесения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 xml:space="preserve">за земельные участки, находящиеся </w:t>
      </w:r>
      <w:proofErr w:type="gramStart"/>
      <w:r w:rsidRPr="008533B3">
        <w:rPr>
          <w:rFonts w:ascii="Times New Roman" w:hAnsi="Times New Roman" w:cs="Times New Roman"/>
          <w:b/>
          <w:sz w:val="20"/>
          <w:szCs w:val="20"/>
        </w:rPr>
        <w:t>в</w:t>
      </w:r>
      <w:proofErr w:type="gramEnd"/>
      <w:r w:rsidRPr="008533B3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муниципальной собственности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 xml:space="preserve">В соответствии со ст. 3.3 Федерального закона от 25.10.2001 г. № 137-ФЗ «О введение в действие Земельного кодекса Российской Федерации», п. 2 постановления Правительства Саратовской области от 27.11.2007 г. № 412-П «Об установлении размера арендной платы и сроков ее внесения», Уставом Турковского муниципального района Саратовской области, Собрание депутатов </w:t>
      </w:r>
      <w:r w:rsidRPr="008533B3">
        <w:rPr>
          <w:rFonts w:ascii="Times New Roman" w:hAnsi="Times New Roman" w:cs="Times New Roman"/>
          <w:b/>
          <w:sz w:val="20"/>
          <w:szCs w:val="20"/>
        </w:rPr>
        <w:t>РЕШИЛО: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6" w:name="sub_1"/>
      <w:r w:rsidRPr="008533B3">
        <w:rPr>
          <w:rFonts w:ascii="Times New Roman" w:hAnsi="Times New Roman" w:cs="Times New Roman"/>
          <w:sz w:val="20"/>
          <w:szCs w:val="20"/>
        </w:rPr>
        <w:t>1. Установить Порядок определения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%), применяемого для определения арендной платы за земельные участки государственная собственность на которые не разграничена, расположенные на территории Турковского муниципального района.</w:t>
      </w:r>
    </w:p>
    <w:bookmarkEnd w:id="6"/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Коэффициент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 рассчитывается по следующей формуле: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BB22280" wp14:editId="2BE282EF">
            <wp:extent cx="620395" cy="1987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>, где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BC5DD2C" wp14:editId="60C2AC5C">
            <wp:extent cx="151130" cy="198755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показатель в процентах, применяемый для определения годового размера арендной платы земельных участков в зависимости от вида разрешенного использования, установленный </w:t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п.1</w:t>
      </w:r>
      <w:proofErr w:type="spellEnd"/>
      <w:r w:rsidRPr="008533B3">
        <w:rPr>
          <w:rFonts w:ascii="Times New Roman" w:hAnsi="Times New Roman" w:cs="Times New Roman"/>
          <w:sz w:val="20"/>
          <w:szCs w:val="20"/>
        </w:rPr>
        <w:t xml:space="preserve"> постановления Правительства Саратовской области от 27.11.2007 г. № 412-П,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5B3B49" wp14:editId="71FE2EA4">
            <wp:extent cx="158750" cy="19875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величина увеличения (снижения) среднего удельного показателя кадастровой стоимости земельных участков с учетом видов разрешенного использования, определяемая как отношение среднего </w:t>
      </w:r>
      <w:r w:rsidRPr="008533B3">
        <w:rPr>
          <w:rFonts w:ascii="Times New Roman" w:hAnsi="Times New Roman" w:cs="Times New Roman"/>
          <w:sz w:val="20"/>
          <w:szCs w:val="20"/>
        </w:rPr>
        <w:lastRenderedPageBreak/>
        <w:t>удельного показателя кадастровой стоимости земельных участков в 2012 г. к среднему удельному показателю кадастровой стоимости земельных участков в 2013 г.: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F504296" wp14:editId="05175BD2">
            <wp:extent cx="2019935" cy="1987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Значение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 округляется до второго знака после запятой.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2. Установить значение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%)), применяемого для определения арендной платы за земельные участки государственная собственность на которые не разграничена, расположенные на территории Турковского муниципального района, в соответствии с их видами разрешенного использования: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 xml:space="preserve">предназначенные для размещения домов малоэтажной жилой застройки, в том числе индивидуальной жилой застройки, </w:t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хозблоков</w:t>
      </w:r>
      <w:proofErr w:type="spellEnd"/>
      <w:r w:rsidRPr="008533B3">
        <w:rPr>
          <w:rFonts w:ascii="Times New Roman" w:hAnsi="Times New Roman" w:cs="Times New Roman"/>
          <w:sz w:val="20"/>
          <w:szCs w:val="20"/>
        </w:rPr>
        <w:t>, погребов, а также для ведения личного подсобного хозяйства (приусадебный участок) – 0,31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предназначенные для дачного строительства, садоводства и огородничества - 0,37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533B3">
        <w:rPr>
          <w:rFonts w:ascii="Times New Roman" w:hAnsi="Times New Roman" w:cs="Times New Roman"/>
          <w:sz w:val="20"/>
          <w:szCs w:val="20"/>
        </w:rPr>
        <w:t>предназначенные для размещения гаражей, для хранения индивидуального и семейного автотранспорта – 7,1 процентов кадастровой стоимости арендуемых земельных участков;</w:t>
      </w:r>
      <w:proofErr w:type="gramEnd"/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предназначенные для размещения объектов торговли, общественного питания и бытового обслуживания - 3,0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предназначенные для предоставления услуг связи – 0,07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7" w:name="sub_214"/>
      <w:proofErr w:type="gramStart"/>
      <w:r w:rsidRPr="008533B3">
        <w:rPr>
          <w:rFonts w:ascii="Times New Roman" w:hAnsi="Times New Roman" w:cs="Times New Roman"/>
          <w:sz w:val="20"/>
          <w:szCs w:val="20"/>
        </w:rPr>
        <w:t>предназначенные для размещения железнодорожных путей, автомобильных дорог, искусственно созданных внутренних водных путей, причалов, пристаней, полос отвода железных и автомобильных дорог, водных путей, трубопроводов, кабельных, радиорелейных и воздушных линий связи и линий радиофикации, воздушных линий электропередачи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 транспорта, энергетики и связи;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 xml:space="preserve"> размещения наземных сооружений и инфраструктуры спутниковой связи, объектов космической деятельности, военных объектов – 1,5 процента кадастровой стоимости арендуемых земельных участков;</w:t>
      </w:r>
    </w:p>
    <w:bookmarkEnd w:id="7"/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533B3">
        <w:rPr>
          <w:rFonts w:ascii="Times New Roman" w:hAnsi="Times New Roman" w:cs="Times New Roman"/>
          <w:sz w:val="20"/>
          <w:szCs w:val="20"/>
        </w:rPr>
        <w:t>предназначенные для рыбоводства (пруд) из земель населенных пунктов – 0,6 процента кадастровой стоимости арендуемых земельных участков;</w:t>
      </w:r>
      <w:proofErr w:type="gramEnd"/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1,8 процента кадастровой стоимости арендуемых земельных участков для сельскохозяйственного использования;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0,6 процента кадастровой стоимости арендуемых земельных участков из земель сельскохозяйственного назначения, за исключением земельных участков предназначенных для сельскохозяйственного использования;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 xml:space="preserve">хранение и переработка сельскохозяйственной продукции – 0,6 процента кадастровой стоимости арендуемых земельных участков; 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объекты придорожного сервиса – 2,6 процента кадастровой стоимости арендуемых земельных участков;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8" w:name="sub_220"/>
      <w:proofErr w:type="gramStart"/>
      <w:r w:rsidRPr="008533B3">
        <w:rPr>
          <w:rFonts w:ascii="Times New Roman" w:hAnsi="Times New Roman" w:cs="Times New Roman"/>
          <w:sz w:val="20"/>
          <w:szCs w:val="20"/>
        </w:rPr>
        <w:t xml:space="preserve">1,0 процент от кадастровой стоимости арендуемых земельных участков, предоставленных для строительства, реконструкции, монтажа (установки) объектов градостроительной деятельности организациям-инвесторам, имеющим действующий инвестиционный договор с уполномоченным органом </w:t>
      </w:r>
      <w:r w:rsidRPr="008533B3">
        <w:rPr>
          <w:rFonts w:ascii="Times New Roman" w:hAnsi="Times New Roman" w:cs="Times New Roman"/>
          <w:sz w:val="20"/>
          <w:szCs w:val="20"/>
        </w:rPr>
        <w:lastRenderedPageBreak/>
        <w:t>исполнительной власти области в сфере инвестиционной политики и реализующим инвестиционный проект в соответствии с приоритетными направлениями развития экономики области на время, не превышающее нормативный срок строительства, или срок, установленный проектом строительства;</w:t>
      </w:r>
      <w:proofErr w:type="gramEnd"/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предназначенных для иных целей – 1,6 процента кадастровой стоимости арендуемых земельных участков.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9" w:name="sub_201"/>
      <w:bookmarkEnd w:id="8"/>
      <w:r w:rsidRPr="008533B3">
        <w:rPr>
          <w:rFonts w:ascii="Times New Roman" w:hAnsi="Times New Roman" w:cs="Times New Roman"/>
          <w:sz w:val="20"/>
          <w:szCs w:val="20"/>
        </w:rPr>
        <w:t>2.1. Установить, что годовой размер арендной платы за земельные участки, находящиеся в муниципальной собственности, определяется по формуле:</w:t>
      </w:r>
    </w:p>
    <w:bookmarkEnd w:id="9"/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C2A4D45" wp14:editId="2DE342EF">
            <wp:extent cx="1463040" cy="22288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>, где: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28B8FD6" wp14:editId="3F19C362">
            <wp:extent cx="200025" cy="200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размер арендной платы за год;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A695ABF" wp14:editId="16CB418F">
            <wp:extent cx="469265" cy="1987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удельный показатель кадастровой стоимости 1 </w:t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 w:rsidRPr="008533B3">
        <w:rPr>
          <w:rFonts w:ascii="Times New Roman" w:hAnsi="Times New Roman" w:cs="Times New Roman"/>
          <w:sz w:val="20"/>
          <w:szCs w:val="20"/>
        </w:rPr>
        <w:t xml:space="preserve"> земельного участка;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E9EBB35" wp14:editId="7A8092D4">
            <wp:extent cx="135255" cy="19875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площадь земельного участка;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18DC029" wp14:editId="2611A329">
            <wp:extent cx="151130" cy="19875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B3">
        <w:rPr>
          <w:rFonts w:ascii="Times New Roman" w:hAnsi="Times New Roman" w:cs="Times New Roman"/>
          <w:sz w:val="20"/>
          <w:szCs w:val="20"/>
        </w:rPr>
        <w:t xml:space="preserve"> - коэффициент в процентах от кадастровой стоимости по видам разрешенного использования земель.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0" w:name="sub_202"/>
      <w:r w:rsidRPr="008533B3">
        <w:rPr>
          <w:rFonts w:ascii="Times New Roman" w:hAnsi="Times New Roman" w:cs="Times New Roman"/>
          <w:sz w:val="20"/>
          <w:szCs w:val="20"/>
        </w:rPr>
        <w:t>2.2. Порядок определения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%), применяемого при определении годового размера арендной платы за земельные участки, находящиеся в муниципальной собственности, и его значение с учетом видов разрешенного использования земельных участков устанавливаются в соответствии с пунктами 1, 2 настоящего решения.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1" w:name="sub_203"/>
      <w:bookmarkEnd w:id="10"/>
      <w:r w:rsidRPr="008533B3">
        <w:rPr>
          <w:rFonts w:ascii="Times New Roman" w:hAnsi="Times New Roman" w:cs="Times New Roman"/>
          <w:sz w:val="20"/>
          <w:szCs w:val="20"/>
        </w:rPr>
        <w:t>2.3. Установить, что арендная плата за земельные участки, находящиеся в муниципальной собственности, вносится физическими и юридическими лицами поквартально до 10 числа месяца, следующего за оплачиваемым кварталом.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2" w:name="sub_204"/>
      <w:bookmarkEnd w:id="11"/>
      <w:r w:rsidRPr="008533B3">
        <w:rPr>
          <w:rFonts w:ascii="Times New Roman" w:hAnsi="Times New Roman" w:cs="Times New Roman"/>
          <w:sz w:val="20"/>
          <w:szCs w:val="20"/>
        </w:rPr>
        <w:t>2.4. Установить, что от арендной платы освобождаются (за исключением использования земельных участков для предпринимательских целей):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граждане, имеющие трех и более детей в возрасте до 18 лет или детей, учащихся дневной формы обучения до 23 лет;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семьи, опекающие детей сирот;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инвалиды;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ветераны Великой Отечественной Войны;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муниципальные учреждения и предприятия, финансируемые за счет средств бюджета Турковского муниципального района или бюджета муниципальных образований входящих в состав Турковского муниципального района;</w:t>
      </w:r>
    </w:p>
    <w:p w:rsidR="008533B3" w:rsidRPr="008533B3" w:rsidRDefault="008533B3" w:rsidP="008533B3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предприятия и организации, использующие земельные участки для реализации социально значимых функций:</w:t>
      </w:r>
    </w:p>
    <w:p w:rsidR="008533B3" w:rsidRPr="008533B3" w:rsidRDefault="008533B3" w:rsidP="008533B3">
      <w:pPr>
        <w:pStyle w:val="a6"/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- земли, отведенные под захоронение на кладбищах, полигоны, используемые для захоронения и утилизации бытовых отходов;</w:t>
      </w:r>
    </w:p>
    <w:p w:rsidR="008533B3" w:rsidRPr="008533B3" w:rsidRDefault="008533B3" w:rsidP="008533B3">
      <w:pPr>
        <w:pStyle w:val="a6"/>
        <w:tabs>
          <w:tab w:val="left" w:pos="993"/>
        </w:tabs>
        <w:ind w:left="0" w:firstLine="709"/>
        <w:jc w:val="both"/>
        <w:rPr>
          <w:sz w:val="20"/>
          <w:szCs w:val="20"/>
        </w:rPr>
      </w:pPr>
      <w:r w:rsidRPr="008533B3">
        <w:rPr>
          <w:sz w:val="20"/>
          <w:szCs w:val="20"/>
        </w:rPr>
        <w:t>- земли под системой водоснабжения и водоотведения (очистные сооружения, водозаборы, водопроводы, канализации), обеспечивающие нужды населения населенных пунктов.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3" w:name="sub_205"/>
      <w:bookmarkEnd w:id="12"/>
      <w:r w:rsidRPr="008533B3">
        <w:rPr>
          <w:rFonts w:ascii="Times New Roman" w:hAnsi="Times New Roman" w:cs="Times New Roman"/>
          <w:sz w:val="20"/>
          <w:szCs w:val="20"/>
        </w:rPr>
        <w:t>2.5. Установить, что при расчете арендной платы за землю садоводческим, огородническим и дачным некоммерческим объединениям граждан (некоммерческим организациям), гаражным и гаражно-строительным кооперативам учитывается наличие в их составе лиц, указанных в пункте 2.4 настоящего решения. Размер арендной платы уменьшается на 100 процентов величины, пропорциональной частям земельного участка, используемым указанными в пункте 2.4 настоящего решения гражданами.</w:t>
      </w:r>
    </w:p>
    <w:bookmarkEnd w:id="13"/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lastRenderedPageBreak/>
        <w:t>Основанием для уменьшения арендной платы на соответствующий год является Декларация о членах садоводческого, огороднического или дачного некоммерческого объединения, представляемая некоммерческой организацией в администрацию Турковского муниципального района ежегодно, не позднее 31 октября текущего года.</w:t>
      </w:r>
    </w:p>
    <w:p w:rsidR="008533B3" w:rsidRPr="008533B3" w:rsidRDefault="008533B3" w:rsidP="008533B3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14" w:name="sub_3"/>
      <w:r w:rsidRPr="008533B3">
        <w:rPr>
          <w:rFonts w:ascii="Times New Roman" w:hAnsi="Times New Roman" w:cs="Times New Roman"/>
          <w:sz w:val="20"/>
          <w:szCs w:val="20"/>
        </w:rPr>
        <w:t>3. Признать утратившим силу решение Собрания депутатов Турковского муниципального района Саратовской области от 17 мая 2016 года № 59/3 «Об установлении порядка определения коэффициента (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К(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%)), применяемого для определения арендной платы за земельные участки государственная собственность на которые не разграничена, расположенные на территории Турковского муниципального района и установлении его значения и об установлении размера арендной платы и сроков ее внесения за земельные участки, находящиеся в муниципальной собственности».</w:t>
      </w:r>
    </w:p>
    <w:bookmarkEnd w:id="14"/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4. Настоящее решение вступает в силу со дня его официального опубликования и распространяется на правоотношения, возникшие с 1 января 2019 года.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5. Опубликовать настоящее решение в официальном информационном бюллетене «Вестник Турковского муниципального района».</w:t>
      </w:r>
    </w:p>
    <w:p w:rsidR="008533B3" w:rsidRPr="008533B3" w:rsidRDefault="008533B3" w:rsidP="008533B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Председатель Собрания депутатов</w:t>
      </w:r>
    </w:p>
    <w:p w:rsidR="008533B3" w:rsidRDefault="008533B3" w:rsidP="008533B3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  <w:r w:rsidRPr="008533B3">
        <w:rPr>
          <w:rFonts w:ascii="Times New Roman" w:hAnsi="Times New Roman" w:cs="Times New Roman"/>
          <w:b/>
          <w:sz w:val="20"/>
          <w:szCs w:val="20"/>
        </w:rPr>
        <w:tab/>
      </w:r>
      <w:r w:rsidRPr="008533B3">
        <w:rPr>
          <w:rFonts w:ascii="Times New Roman" w:hAnsi="Times New Roman" w:cs="Times New Roman"/>
          <w:b/>
          <w:sz w:val="20"/>
          <w:szCs w:val="20"/>
        </w:rPr>
        <w:tab/>
      </w:r>
      <w:r w:rsidRPr="008533B3">
        <w:rPr>
          <w:rFonts w:ascii="Times New Roman" w:hAnsi="Times New Roman" w:cs="Times New Roman"/>
          <w:b/>
          <w:sz w:val="20"/>
          <w:szCs w:val="20"/>
        </w:rPr>
        <w:tab/>
        <w:t>С.В. Ярославцев</w:t>
      </w:r>
    </w:p>
    <w:p w:rsidR="008533B3" w:rsidRDefault="008533B3" w:rsidP="008533B3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DAD3390" wp14:editId="489FE2B8">
            <wp:extent cx="762000" cy="914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СОБРАНИЕ ДЕПУТАТОВ</w:t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ТУРКОВСКОГО МУНИЦИПАЛЬНОГО РАЙОНА</w:t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САРАТОВСКОЙ ОБЛАСТИ</w:t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РЕШЕНИЕ № 26/2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  <w:r w:rsidRPr="008533B3">
        <w:rPr>
          <w:rFonts w:ascii="Times New Roman" w:hAnsi="Times New Roman" w:cs="Times New Roman"/>
          <w:sz w:val="20"/>
          <w:szCs w:val="20"/>
        </w:rPr>
        <w:t>От 15 января 2019 г.</w:t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r w:rsidRPr="008533B3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8533B3">
        <w:rPr>
          <w:rFonts w:ascii="Times New Roman" w:hAnsi="Times New Roman" w:cs="Times New Roman"/>
          <w:sz w:val="20"/>
          <w:szCs w:val="20"/>
        </w:rPr>
        <w:t>р.п</w:t>
      </w:r>
      <w:proofErr w:type="gramStart"/>
      <w:r w:rsidRPr="008533B3">
        <w:rPr>
          <w:rFonts w:ascii="Times New Roman" w:hAnsi="Times New Roman" w:cs="Times New Roman"/>
          <w:sz w:val="20"/>
          <w:szCs w:val="20"/>
        </w:rPr>
        <w:t>.Т</w:t>
      </w:r>
      <w:proofErr w:type="gramEnd"/>
      <w:r w:rsidRPr="008533B3">
        <w:rPr>
          <w:rFonts w:ascii="Times New Roman" w:hAnsi="Times New Roman" w:cs="Times New Roman"/>
          <w:sz w:val="20"/>
          <w:szCs w:val="20"/>
        </w:rPr>
        <w:t>урки</w:t>
      </w:r>
      <w:proofErr w:type="spellEnd"/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Об утверждении перечня муниципального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имущества, передаваемого из собственности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Турковского муниципального образования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Турковского муниципального района Саратовской области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в собственность Турковского муниципального района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Саратовской области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proofErr w:type="gramStart"/>
      <w:r w:rsidRPr="008533B3">
        <w:rPr>
          <w:rFonts w:ascii="Times New Roman" w:hAnsi="Times New Roman"/>
          <w:sz w:val="20"/>
          <w:szCs w:val="20"/>
        </w:rPr>
        <w:t>В соответствии с Гражданским кодексом РФ, Уставом Турковского муниципального района Саратовской области,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решением Совета Турковского муниципального образования Турковского муниципального района от 14 января 2019 года № 4/1 «Об утверждении перечня муниципального имущества</w:t>
      </w:r>
      <w:proofErr w:type="gramEnd"/>
      <w:r w:rsidRPr="008533B3">
        <w:rPr>
          <w:rFonts w:ascii="Times New Roman" w:hAnsi="Times New Roman"/>
          <w:sz w:val="20"/>
          <w:szCs w:val="20"/>
        </w:rPr>
        <w:t>,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области, Собрание депутатов РЕШИЛО: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lastRenderedPageBreak/>
        <w:t>1. Утвердить перечень муниципального имущества, передаваемого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 согласно приложению к настоящему решению.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2. Настоящее решение вступает в силу с момента его опубликования.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Председатель Собрания депутатов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  <w:t>С.В. Ярославцев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Приложение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Турковского муниципального района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от 15 января 2019 года № 26/2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Перечень</w:t>
      </w:r>
    </w:p>
    <w:p w:rsidR="008533B3" w:rsidRPr="008533B3" w:rsidRDefault="008533B3" w:rsidP="008533B3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533B3">
        <w:rPr>
          <w:rFonts w:ascii="Times New Roman" w:hAnsi="Times New Roman" w:cs="Times New Roman"/>
          <w:b/>
          <w:sz w:val="20"/>
          <w:szCs w:val="20"/>
        </w:rPr>
        <w:t>муниципального имущества, подлежащего передаче из собственности Турковского муниципального образования Турковского муниципального района Саратовской области в собственность Турковского муниципального района Саратовской области</w:t>
      </w:r>
    </w:p>
    <w:p w:rsidR="008533B3" w:rsidRPr="008533B3" w:rsidRDefault="008533B3" w:rsidP="008533B3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a8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4678"/>
        <w:gridCol w:w="1134"/>
        <w:gridCol w:w="1701"/>
      </w:tblGrid>
      <w:tr w:rsidR="008533B3" w:rsidRPr="008533B3" w:rsidTr="008533B3">
        <w:tc>
          <w:tcPr>
            <w:tcW w:w="567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127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Наименование имущества</w:t>
            </w:r>
          </w:p>
        </w:tc>
        <w:tc>
          <w:tcPr>
            <w:tcW w:w="4678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Адрес (местоположение) имущества</w:t>
            </w:r>
          </w:p>
        </w:tc>
        <w:tc>
          <w:tcPr>
            <w:tcW w:w="1134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Протяженность, </w:t>
            </w:r>
            <w:proofErr w:type="gram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Балансовая стоимость, руб.</w:t>
            </w:r>
          </w:p>
        </w:tc>
      </w:tr>
      <w:tr w:rsidR="008533B3" w:rsidRPr="008533B3" w:rsidTr="008533B3">
        <w:tc>
          <w:tcPr>
            <w:tcW w:w="567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4678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Саратовская область, Турковский муниципальный район, Турковское муниципальное образование, </w:t>
            </w:r>
            <w:proofErr w:type="spell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. Турки, ул. </w:t>
            </w:r>
            <w:proofErr w:type="gram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Железнодорожная</w:t>
            </w:r>
            <w:proofErr w:type="gramEnd"/>
          </w:p>
        </w:tc>
        <w:tc>
          <w:tcPr>
            <w:tcW w:w="1134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1701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1 (один) рубль 00 копеек</w:t>
            </w:r>
          </w:p>
        </w:tc>
      </w:tr>
      <w:tr w:rsidR="008533B3" w:rsidRPr="008533B3" w:rsidTr="008533B3">
        <w:tc>
          <w:tcPr>
            <w:tcW w:w="567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</w:t>
            </w:r>
          </w:p>
        </w:tc>
        <w:tc>
          <w:tcPr>
            <w:tcW w:w="4678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 xml:space="preserve">Российская Федерация, Саратовская область, Турковский муниципальный район, Турковское муниципальное образование, </w:t>
            </w:r>
            <w:proofErr w:type="spellStart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р.п</w:t>
            </w:r>
            <w:proofErr w:type="spellEnd"/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. Турки, ул. Ленина</w:t>
            </w:r>
          </w:p>
        </w:tc>
        <w:tc>
          <w:tcPr>
            <w:tcW w:w="1134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4150</w:t>
            </w:r>
          </w:p>
        </w:tc>
        <w:tc>
          <w:tcPr>
            <w:tcW w:w="1701" w:type="dxa"/>
          </w:tcPr>
          <w:p w:rsidR="008533B3" w:rsidRPr="008533B3" w:rsidRDefault="008533B3" w:rsidP="008533B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533B3">
              <w:rPr>
                <w:rFonts w:ascii="Times New Roman" w:hAnsi="Times New Roman" w:cs="Times New Roman"/>
                <w:sz w:val="20"/>
                <w:szCs w:val="20"/>
              </w:rPr>
              <w:t>1 (один) рубль 00 копеек</w:t>
            </w:r>
          </w:p>
        </w:tc>
      </w:tr>
    </w:tbl>
    <w:p w:rsidR="008533B3" w:rsidRPr="00CF5B66" w:rsidRDefault="008533B3" w:rsidP="008533B3">
      <w:pPr>
        <w:pStyle w:val="21"/>
      </w:pP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8C98AA8" wp14:editId="26D91265">
            <wp:extent cx="762000" cy="9144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sz w:val="20"/>
          <w:szCs w:val="20"/>
          <w:lang w:eastAsia="ar-SA"/>
        </w:rPr>
      </w:pP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8533B3">
        <w:rPr>
          <w:rFonts w:ascii="Times New Roman" w:hAnsi="Times New Roman"/>
          <w:b/>
          <w:sz w:val="20"/>
          <w:szCs w:val="20"/>
          <w:lang w:eastAsia="ar-SA"/>
        </w:rPr>
        <w:t>СОБРАНИЕ ДЕПУТАТОВ</w:t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caps/>
          <w:sz w:val="20"/>
          <w:szCs w:val="20"/>
          <w:lang w:eastAsia="ar-SA"/>
        </w:rPr>
      </w:pPr>
      <w:r w:rsidRPr="008533B3">
        <w:rPr>
          <w:rFonts w:ascii="Times New Roman" w:hAnsi="Times New Roman"/>
          <w:b/>
          <w:caps/>
          <w:sz w:val="20"/>
          <w:szCs w:val="20"/>
          <w:lang w:eastAsia="ar-SA"/>
        </w:rPr>
        <w:t>Турковского муниципальногО РАЙОНА</w:t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8533B3">
        <w:rPr>
          <w:rFonts w:ascii="Times New Roman" w:eastAsia="Lucida Sans Unicode" w:hAnsi="Times New Roman"/>
          <w:b/>
          <w:caps/>
          <w:sz w:val="20"/>
          <w:szCs w:val="20"/>
          <w:lang w:bidi="ru-RU"/>
        </w:rPr>
        <w:t>САРАТОВСКОЙ ОБЛАСТИ</w:t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  <w:lang w:eastAsia="ar-SA"/>
        </w:rPr>
      </w:pP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  <w:lang w:eastAsia="ar-SA"/>
        </w:rPr>
      </w:pPr>
      <w:r w:rsidRPr="008533B3">
        <w:rPr>
          <w:rFonts w:ascii="Times New Roman" w:hAnsi="Times New Roman"/>
          <w:b/>
          <w:sz w:val="20"/>
          <w:szCs w:val="20"/>
          <w:lang w:eastAsia="ar-SA"/>
        </w:rPr>
        <w:t>РЕШЕНИЕ № 26/3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  <w:lang w:eastAsia="ar-SA"/>
        </w:rPr>
      </w:pPr>
    </w:p>
    <w:p w:rsidR="008533B3" w:rsidRPr="008533B3" w:rsidRDefault="008533B3" w:rsidP="008533B3">
      <w:pPr>
        <w:pStyle w:val="a7"/>
        <w:rPr>
          <w:rFonts w:ascii="Times New Roman" w:eastAsia="Lucida Sans Unicode" w:hAnsi="Times New Roman"/>
          <w:sz w:val="20"/>
          <w:szCs w:val="20"/>
          <w:lang w:bidi="ru-RU"/>
        </w:rPr>
      </w:pPr>
      <w:r w:rsidRPr="008533B3">
        <w:rPr>
          <w:rFonts w:ascii="Times New Roman" w:hAnsi="Times New Roman"/>
          <w:sz w:val="20"/>
          <w:szCs w:val="20"/>
          <w:lang w:eastAsia="ar-SA"/>
        </w:rPr>
        <w:t>От 15 января  2019 г.</w:t>
      </w:r>
      <w:r w:rsidRPr="008533B3">
        <w:rPr>
          <w:rFonts w:ascii="Times New Roman" w:hAnsi="Times New Roman"/>
          <w:sz w:val="20"/>
          <w:szCs w:val="20"/>
          <w:lang w:eastAsia="ar-SA"/>
        </w:rPr>
        <w:tab/>
      </w:r>
      <w:r w:rsidRPr="008533B3">
        <w:rPr>
          <w:rFonts w:ascii="Times New Roman" w:hAnsi="Times New Roman"/>
          <w:sz w:val="20"/>
          <w:szCs w:val="20"/>
          <w:lang w:eastAsia="ar-SA"/>
        </w:rPr>
        <w:tab/>
      </w:r>
      <w:r w:rsidRPr="008533B3">
        <w:rPr>
          <w:rFonts w:ascii="Times New Roman" w:hAnsi="Times New Roman"/>
          <w:sz w:val="20"/>
          <w:szCs w:val="20"/>
          <w:lang w:eastAsia="ar-SA"/>
        </w:rPr>
        <w:tab/>
      </w:r>
      <w:r w:rsidRPr="008533B3">
        <w:rPr>
          <w:rFonts w:ascii="Times New Roman" w:hAnsi="Times New Roman"/>
          <w:sz w:val="20"/>
          <w:szCs w:val="20"/>
          <w:lang w:eastAsia="ar-SA"/>
        </w:rPr>
        <w:tab/>
      </w:r>
      <w:proofErr w:type="spellStart"/>
      <w:r w:rsidRPr="008533B3">
        <w:rPr>
          <w:rFonts w:ascii="Times New Roman" w:eastAsia="Lucida Sans Unicode" w:hAnsi="Times New Roman"/>
          <w:sz w:val="20"/>
          <w:szCs w:val="20"/>
          <w:lang w:bidi="ru-RU"/>
        </w:rPr>
        <w:t>р.п</w:t>
      </w:r>
      <w:proofErr w:type="gramStart"/>
      <w:r w:rsidRPr="008533B3">
        <w:rPr>
          <w:rFonts w:ascii="Times New Roman" w:eastAsia="Lucida Sans Unicode" w:hAnsi="Times New Roman"/>
          <w:sz w:val="20"/>
          <w:szCs w:val="20"/>
          <w:lang w:bidi="ru-RU"/>
        </w:rPr>
        <w:t>.Т</w:t>
      </w:r>
      <w:proofErr w:type="gramEnd"/>
      <w:r w:rsidRPr="008533B3">
        <w:rPr>
          <w:rFonts w:ascii="Times New Roman" w:eastAsia="Lucida Sans Unicode" w:hAnsi="Times New Roman"/>
          <w:sz w:val="20"/>
          <w:szCs w:val="20"/>
          <w:lang w:bidi="ru-RU"/>
        </w:rPr>
        <w:t>урки</w:t>
      </w:r>
      <w:proofErr w:type="spellEnd"/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Об утверждении перечня муниципального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имущества, передаваемого из собственности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Турковского муниципального района Саратовской области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в собственность Турковского муниципального образования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Турковского муниципального района Саратовской области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sz w:val="20"/>
          <w:szCs w:val="20"/>
        </w:rPr>
      </w:pP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 xml:space="preserve">В соответствии с Гражданским кодексом РФ, решением Собрания депутатов Турковского муниципального района от 16 ноября 2009 года № 46/4 «Об утверждении Положения «О порядке управления и распоряжения имуществом, находящимся в собственности Турковского муниципального района», и руководствуясь Уставом Турковского муниципального района Саратовской области, Собрание депутатов </w:t>
      </w:r>
      <w:r w:rsidRPr="008533B3">
        <w:rPr>
          <w:rFonts w:ascii="Times New Roman" w:hAnsi="Times New Roman"/>
          <w:b/>
          <w:sz w:val="20"/>
          <w:szCs w:val="20"/>
        </w:rPr>
        <w:t>РЕШИЛО</w:t>
      </w:r>
      <w:r w:rsidRPr="008533B3">
        <w:rPr>
          <w:rFonts w:ascii="Times New Roman" w:hAnsi="Times New Roman"/>
          <w:sz w:val="20"/>
          <w:szCs w:val="20"/>
        </w:rPr>
        <w:t>: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lastRenderedPageBreak/>
        <w:t>1. Утвердить перечень муниципального имущества, передаваемого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 согласно приложению к настоящему решению.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2. Настоящее решение вступает в силу с момента его опубликования.</w:t>
      </w:r>
    </w:p>
    <w:p w:rsidR="008533B3" w:rsidRPr="008533B3" w:rsidRDefault="008533B3" w:rsidP="008533B3">
      <w:pPr>
        <w:pStyle w:val="a7"/>
        <w:ind w:firstLine="709"/>
        <w:jc w:val="both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3. Опубликовать настоящее решение в официальном информационном бюллетене «Вестник Турковского муниципального района».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Председатель Собрания депутатов</w:t>
      </w:r>
    </w:p>
    <w:p w:rsidR="00CF57DB" w:rsidRPr="00CF57DB" w:rsidRDefault="008533B3" w:rsidP="00CF57DB">
      <w:pPr>
        <w:pStyle w:val="a7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муниципального района</w:t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</w:r>
      <w:r w:rsidRPr="008533B3">
        <w:rPr>
          <w:rFonts w:ascii="Times New Roman" w:hAnsi="Times New Roman"/>
          <w:b/>
          <w:sz w:val="20"/>
          <w:szCs w:val="20"/>
        </w:rPr>
        <w:tab/>
        <w:t>С.В. Ярославцев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Приложение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к решению Собрания депутатов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Турковского муниципального района</w:t>
      </w:r>
    </w:p>
    <w:p w:rsidR="008533B3" w:rsidRPr="008533B3" w:rsidRDefault="008533B3" w:rsidP="008533B3">
      <w:pPr>
        <w:pStyle w:val="a7"/>
        <w:ind w:firstLine="5670"/>
        <w:rPr>
          <w:rFonts w:ascii="Times New Roman" w:hAnsi="Times New Roman"/>
          <w:sz w:val="20"/>
          <w:szCs w:val="20"/>
        </w:rPr>
      </w:pPr>
      <w:r w:rsidRPr="008533B3">
        <w:rPr>
          <w:rFonts w:ascii="Times New Roman" w:hAnsi="Times New Roman"/>
          <w:sz w:val="20"/>
          <w:szCs w:val="20"/>
        </w:rPr>
        <w:t>от 15 января 2019 года № 26/3</w:t>
      </w:r>
    </w:p>
    <w:p w:rsidR="008533B3" w:rsidRPr="008533B3" w:rsidRDefault="008533B3" w:rsidP="008533B3">
      <w:pPr>
        <w:pStyle w:val="a7"/>
        <w:rPr>
          <w:rFonts w:ascii="Times New Roman" w:hAnsi="Times New Roman"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sz w:val="20"/>
          <w:szCs w:val="20"/>
        </w:rPr>
      </w:pP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Перечень</w:t>
      </w:r>
    </w:p>
    <w:p w:rsidR="008533B3" w:rsidRPr="008533B3" w:rsidRDefault="008533B3" w:rsidP="008533B3">
      <w:pPr>
        <w:pStyle w:val="a7"/>
        <w:jc w:val="center"/>
        <w:rPr>
          <w:rFonts w:ascii="Times New Roman" w:hAnsi="Times New Roman"/>
          <w:b/>
          <w:sz w:val="20"/>
          <w:szCs w:val="20"/>
        </w:rPr>
      </w:pPr>
      <w:r w:rsidRPr="008533B3">
        <w:rPr>
          <w:rFonts w:ascii="Times New Roman" w:hAnsi="Times New Roman"/>
          <w:b/>
          <w:sz w:val="20"/>
          <w:szCs w:val="20"/>
        </w:rPr>
        <w:t>муниципального имущества, подлежащего передаче из собственности Турковского муниципального района Саратовской области в собственность Турковского муниципального образования Турковского муниципального района Саратовской области</w:t>
      </w: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tbl>
      <w:tblPr>
        <w:tblStyle w:val="a8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3969"/>
        <w:gridCol w:w="1559"/>
        <w:gridCol w:w="1985"/>
      </w:tblGrid>
      <w:tr w:rsidR="008533B3" w:rsidRPr="008533B3" w:rsidTr="00BD0724">
        <w:tc>
          <w:tcPr>
            <w:tcW w:w="567" w:type="dxa"/>
            <w:vAlign w:val="center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533B3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8533B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8533B3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2127" w:type="dxa"/>
            <w:vAlign w:val="center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533B3">
              <w:rPr>
                <w:rFonts w:ascii="Times New Roman" w:hAnsi="Times New Roman"/>
                <w:b/>
                <w:sz w:val="20"/>
                <w:szCs w:val="20"/>
              </w:rPr>
              <w:t>Наименование имущества</w:t>
            </w:r>
          </w:p>
        </w:tc>
        <w:tc>
          <w:tcPr>
            <w:tcW w:w="3969" w:type="dxa"/>
            <w:vAlign w:val="center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533B3">
              <w:rPr>
                <w:rFonts w:ascii="Times New Roman" w:hAnsi="Times New Roman"/>
                <w:b/>
                <w:sz w:val="20"/>
                <w:szCs w:val="20"/>
              </w:rPr>
              <w:t>Адрес (местоположение) имущества</w:t>
            </w:r>
          </w:p>
        </w:tc>
        <w:tc>
          <w:tcPr>
            <w:tcW w:w="1559" w:type="dxa"/>
            <w:vAlign w:val="center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533B3">
              <w:rPr>
                <w:rFonts w:ascii="Times New Roman" w:hAnsi="Times New Roman"/>
                <w:b/>
                <w:sz w:val="20"/>
                <w:szCs w:val="20"/>
              </w:rPr>
              <w:t>Кадастровый номер</w:t>
            </w:r>
          </w:p>
        </w:tc>
        <w:tc>
          <w:tcPr>
            <w:tcW w:w="1985" w:type="dxa"/>
            <w:vAlign w:val="center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b/>
                <w:sz w:val="20"/>
                <w:szCs w:val="20"/>
              </w:rPr>
            </w:pPr>
            <w:r w:rsidRPr="008533B3">
              <w:rPr>
                <w:rFonts w:ascii="Times New Roman" w:hAnsi="Times New Roman"/>
                <w:b/>
                <w:sz w:val="20"/>
                <w:szCs w:val="20"/>
              </w:rPr>
              <w:t>Балансовая стоимость, руб.</w:t>
            </w:r>
          </w:p>
        </w:tc>
      </w:tr>
      <w:tr w:rsidR="008533B3" w:rsidRPr="008533B3" w:rsidTr="00BD0724">
        <w:tc>
          <w:tcPr>
            <w:tcW w:w="567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533B3">
              <w:rPr>
                <w:rFonts w:ascii="Times New Roman" w:hAnsi="Times New Roman"/>
                <w:sz w:val="20"/>
                <w:szCs w:val="20"/>
              </w:rPr>
              <w:t>Сооружение - комплекс водозабора и подачи воды</w:t>
            </w:r>
          </w:p>
        </w:tc>
        <w:tc>
          <w:tcPr>
            <w:tcW w:w="3969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533B3">
              <w:rPr>
                <w:rFonts w:ascii="Times New Roman" w:hAnsi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8533B3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8533B3">
              <w:rPr>
                <w:rFonts w:ascii="Times New Roman" w:hAnsi="Times New Roman"/>
                <w:sz w:val="20"/>
                <w:szCs w:val="20"/>
              </w:rPr>
              <w:t>. Турки, ул. Ленина, дом б/</w:t>
            </w:r>
            <w:proofErr w:type="gramStart"/>
            <w:r w:rsidRPr="008533B3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</w:p>
        </w:tc>
        <w:tc>
          <w:tcPr>
            <w:tcW w:w="1559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533B3">
              <w:rPr>
                <w:rFonts w:ascii="Times New Roman" w:hAnsi="Times New Roman"/>
                <w:sz w:val="20"/>
                <w:szCs w:val="20"/>
              </w:rPr>
              <w:t>64:35:350101:27</w:t>
            </w:r>
          </w:p>
        </w:tc>
        <w:tc>
          <w:tcPr>
            <w:tcW w:w="1985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533B3">
              <w:rPr>
                <w:rFonts w:ascii="Times New Roman" w:hAnsi="Times New Roman"/>
                <w:sz w:val="20"/>
                <w:szCs w:val="20"/>
              </w:rPr>
              <w:t>546809,00</w:t>
            </w:r>
          </w:p>
        </w:tc>
      </w:tr>
      <w:tr w:rsidR="008533B3" w:rsidRPr="008533B3" w:rsidTr="00BD0724">
        <w:tc>
          <w:tcPr>
            <w:tcW w:w="567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533B3">
              <w:rPr>
                <w:rFonts w:ascii="Times New Roman" w:hAnsi="Times New Roman"/>
                <w:sz w:val="20"/>
                <w:szCs w:val="20"/>
              </w:rPr>
              <w:t>Комплекс водозабора и подачи воды</w:t>
            </w:r>
          </w:p>
        </w:tc>
        <w:tc>
          <w:tcPr>
            <w:tcW w:w="3969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533B3">
              <w:rPr>
                <w:rFonts w:ascii="Times New Roman" w:hAnsi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8533B3">
              <w:rPr>
                <w:rFonts w:ascii="Times New Roman" w:hAnsi="Times New Roman"/>
                <w:sz w:val="20"/>
                <w:szCs w:val="20"/>
              </w:rPr>
              <w:t>рп</w:t>
            </w:r>
            <w:proofErr w:type="spellEnd"/>
            <w:r w:rsidRPr="008533B3">
              <w:rPr>
                <w:rFonts w:ascii="Times New Roman" w:hAnsi="Times New Roman"/>
                <w:sz w:val="20"/>
                <w:szCs w:val="20"/>
              </w:rPr>
              <w:t xml:space="preserve">. Турки, ул. Макаренко, </w:t>
            </w:r>
            <w:proofErr w:type="gramStart"/>
            <w:r w:rsidRPr="008533B3">
              <w:rPr>
                <w:rFonts w:ascii="Times New Roman" w:hAnsi="Times New Roman"/>
                <w:sz w:val="20"/>
                <w:szCs w:val="20"/>
              </w:rPr>
              <w:t>дом б</w:t>
            </w:r>
            <w:proofErr w:type="gramEnd"/>
            <w:r w:rsidRPr="008533B3">
              <w:rPr>
                <w:rFonts w:ascii="Times New Roman" w:hAnsi="Times New Roman"/>
                <w:sz w:val="20"/>
                <w:szCs w:val="20"/>
              </w:rPr>
              <w:t>/н</w:t>
            </w:r>
          </w:p>
        </w:tc>
        <w:tc>
          <w:tcPr>
            <w:tcW w:w="1559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533B3">
              <w:rPr>
                <w:rFonts w:ascii="Times New Roman" w:hAnsi="Times New Roman"/>
                <w:sz w:val="20"/>
                <w:szCs w:val="20"/>
              </w:rPr>
              <w:t>64:35:350143:56</w:t>
            </w:r>
          </w:p>
        </w:tc>
        <w:tc>
          <w:tcPr>
            <w:tcW w:w="1985" w:type="dxa"/>
          </w:tcPr>
          <w:p w:rsidR="008533B3" w:rsidRPr="008533B3" w:rsidRDefault="008533B3" w:rsidP="008533B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8533B3">
              <w:rPr>
                <w:rFonts w:ascii="Times New Roman" w:hAnsi="Times New Roman"/>
                <w:sz w:val="20"/>
                <w:szCs w:val="20"/>
              </w:rPr>
              <w:t>1 (один) рубль 00 копеек</w:t>
            </w:r>
          </w:p>
        </w:tc>
      </w:tr>
      <w:tr w:rsidR="00BD0724" w:rsidRPr="00BD0724" w:rsidTr="00BD0724">
        <w:tc>
          <w:tcPr>
            <w:tcW w:w="567" w:type="dxa"/>
          </w:tcPr>
          <w:p w:rsidR="00BD0724" w:rsidRPr="00BD0724" w:rsidRDefault="00BD0724" w:rsidP="00BD0724">
            <w:pPr>
              <w:pStyle w:val="21"/>
              <w:jc w:val="left"/>
              <w:rPr>
                <w:sz w:val="20"/>
              </w:rPr>
            </w:pPr>
            <w:bookmarkStart w:id="15" w:name="_GoBack"/>
          </w:p>
        </w:tc>
        <w:tc>
          <w:tcPr>
            <w:tcW w:w="2127" w:type="dxa"/>
          </w:tcPr>
          <w:p w:rsidR="00BD0724" w:rsidRPr="00BD0724" w:rsidRDefault="00BD0724" w:rsidP="003E59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724">
              <w:rPr>
                <w:rFonts w:ascii="Times New Roman" w:hAnsi="Times New Roman" w:cs="Times New Roman"/>
                <w:sz w:val="20"/>
                <w:szCs w:val="20"/>
              </w:rPr>
              <w:t>Земельный участок</w:t>
            </w:r>
          </w:p>
        </w:tc>
        <w:tc>
          <w:tcPr>
            <w:tcW w:w="3969" w:type="dxa"/>
          </w:tcPr>
          <w:p w:rsidR="00BD0724" w:rsidRPr="00BD0724" w:rsidRDefault="00BD0724" w:rsidP="003E59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724">
              <w:rPr>
                <w:rFonts w:ascii="Times New Roman" w:hAnsi="Times New Roman" w:cs="Times New Roman"/>
                <w:sz w:val="20"/>
                <w:szCs w:val="20"/>
              </w:rPr>
              <w:t xml:space="preserve">Саратовская область, </w:t>
            </w:r>
            <w:proofErr w:type="spellStart"/>
            <w:r w:rsidRPr="00BD0724">
              <w:rPr>
                <w:rFonts w:ascii="Times New Roman" w:hAnsi="Times New Roman" w:cs="Times New Roman"/>
                <w:sz w:val="20"/>
                <w:szCs w:val="20"/>
              </w:rPr>
              <w:t>рп</w:t>
            </w:r>
            <w:proofErr w:type="spellEnd"/>
            <w:r w:rsidRPr="00BD0724">
              <w:rPr>
                <w:rFonts w:ascii="Times New Roman" w:hAnsi="Times New Roman" w:cs="Times New Roman"/>
                <w:sz w:val="20"/>
                <w:szCs w:val="20"/>
              </w:rPr>
              <w:t xml:space="preserve">. Турки, ул. Макаренко, </w:t>
            </w:r>
            <w:proofErr w:type="gramStart"/>
            <w:r w:rsidRPr="00BD0724">
              <w:rPr>
                <w:rFonts w:ascii="Times New Roman" w:hAnsi="Times New Roman" w:cs="Times New Roman"/>
                <w:sz w:val="20"/>
                <w:szCs w:val="20"/>
              </w:rPr>
              <w:t>дом б</w:t>
            </w:r>
            <w:proofErr w:type="gramEnd"/>
            <w:r w:rsidRPr="00BD0724">
              <w:rPr>
                <w:rFonts w:ascii="Times New Roman" w:hAnsi="Times New Roman" w:cs="Times New Roman"/>
                <w:sz w:val="20"/>
                <w:szCs w:val="20"/>
              </w:rPr>
              <w:t>/н</w:t>
            </w:r>
          </w:p>
        </w:tc>
        <w:tc>
          <w:tcPr>
            <w:tcW w:w="1559" w:type="dxa"/>
          </w:tcPr>
          <w:p w:rsidR="00BD0724" w:rsidRPr="00BD0724" w:rsidRDefault="00BD0724" w:rsidP="003E5949">
            <w:pPr>
              <w:pStyle w:val="21"/>
              <w:rPr>
                <w:sz w:val="20"/>
              </w:rPr>
            </w:pPr>
            <w:r w:rsidRPr="00BD0724">
              <w:rPr>
                <w:sz w:val="20"/>
              </w:rPr>
              <w:t>64:35:350138:50</w:t>
            </w:r>
          </w:p>
        </w:tc>
        <w:tc>
          <w:tcPr>
            <w:tcW w:w="1985" w:type="dxa"/>
          </w:tcPr>
          <w:p w:rsidR="00BD0724" w:rsidRPr="00BD0724" w:rsidRDefault="00BD0724" w:rsidP="003E59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D0724">
              <w:rPr>
                <w:rFonts w:ascii="Times New Roman" w:hAnsi="Times New Roman" w:cs="Times New Roman"/>
                <w:sz w:val="20"/>
                <w:szCs w:val="20"/>
              </w:rPr>
              <w:t>33211,09</w:t>
            </w:r>
          </w:p>
        </w:tc>
      </w:tr>
      <w:bookmarkEnd w:id="15"/>
    </w:tbl>
    <w:p w:rsidR="008533B3" w:rsidRPr="008533B3" w:rsidRDefault="008533B3" w:rsidP="008533B3">
      <w:pPr>
        <w:pStyle w:val="a7"/>
        <w:rPr>
          <w:rFonts w:ascii="Times New Roman" w:hAnsi="Times New Roman"/>
          <w:sz w:val="20"/>
          <w:szCs w:val="20"/>
        </w:rPr>
      </w:pPr>
    </w:p>
    <w:p w:rsidR="008533B3" w:rsidRPr="00205706" w:rsidRDefault="008533B3" w:rsidP="008533B3">
      <w:pPr>
        <w:pStyle w:val="a7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>412070, Саратовская область,          Главный редактор</w:t>
      </w:r>
    </w:p>
    <w:p w:rsidR="008533B3" w:rsidRPr="00205706" w:rsidRDefault="008533B3" w:rsidP="008533B3">
      <w:pPr>
        <w:pStyle w:val="a7"/>
        <w:rPr>
          <w:rFonts w:ascii="Times New Roman" w:hAnsi="Times New Roman"/>
          <w:sz w:val="20"/>
          <w:szCs w:val="20"/>
        </w:rPr>
      </w:pPr>
      <w:r w:rsidRPr="00205706">
        <w:rPr>
          <w:rFonts w:ascii="Times New Roman" w:hAnsi="Times New Roman"/>
          <w:sz w:val="20"/>
          <w:szCs w:val="20"/>
        </w:rPr>
        <w:t xml:space="preserve">р. п. Турки,                                            </w:t>
      </w:r>
      <w:proofErr w:type="spellStart"/>
      <w:r>
        <w:rPr>
          <w:rFonts w:ascii="Times New Roman" w:hAnsi="Times New Roman"/>
          <w:sz w:val="20"/>
          <w:szCs w:val="20"/>
        </w:rPr>
        <w:t>С.В.Ярославцев</w:t>
      </w:r>
      <w:proofErr w:type="spellEnd"/>
      <w:r w:rsidRPr="00205706">
        <w:rPr>
          <w:rFonts w:ascii="Times New Roman" w:hAnsi="Times New Roman"/>
          <w:sz w:val="20"/>
          <w:szCs w:val="20"/>
        </w:rPr>
        <w:t xml:space="preserve">      </w:t>
      </w:r>
      <w:r w:rsidRPr="00205706">
        <w:rPr>
          <w:rFonts w:ascii="Times New Roman" w:hAnsi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8533B3" w:rsidRPr="00205706" w:rsidRDefault="008533B3" w:rsidP="008533B3">
      <w:pPr>
        <w:pStyle w:val="a7"/>
        <w:rPr>
          <w:rFonts w:ascii="Times New Roman" w:hAnsi="Times New Roman"/>
        </w:rPr>
      </w:pPr>
      <w:r w:rsidRPr="00205706">
        <w:rPr>
          <w:rFonts w:ascii="Times New Roman" w:hAnsi="Times New Roman"/>
          <w:sz w:val="20"/>
          <w:szCs w:val="20"/>
        </w:rPr>
        <w:t xml:space="preserve"> ул. </w:t>
      </w:r>
      <w:proofErr w:type="gramStart"/>
      <w:r w:rsidRPr="00205706">
        <w:rPr>
          <w:rFonts w:ascii="Times New Roman" w:hAnsi="Times New Roman"/>
          <w:sz w:val="20"/>
          <w:szCs w:val="20"/>
        </w:rPr>
        <w:t>Советская</w:t>
      </w:r>
      <w:proofErr w:type="gramEnd"/>
      <w:r w:rsidRPr="00205706">
        <w:rPr>
          <w:rFonts w:ascii="Times New Roman" w:hAnsi="Times New Roman"/>
          <w:sz w:val="20"/>
          <w:szCs w:val="20"/>
        </w:rPr>
        <w:t>, дом 39                                                             100   экземпляров</w:t>
      </w:r>
    </w:p>
    <w:p w:rsidR="008533B3" w:rsidRPr="003C609B" w:rsidRDefault="008533B3" w:rsidP="008533B3">
      <w:pPr>
        <w:rPr>
          <w:rFonts w:ascii="Times New Roman" w:hAnsi="Times New Roman" w:cs="Times New Roman"/>
          <w:sz w:val="20"/>
          <w:szCs w:val="20"/>
        </w:rPr>
      </w:pPr>
    </w:p>
    <w:p w:rsidR="008533B3" w:rsidRPr="008533B3" w:rsidRDefault="008533B3" w:rsidP="008533B3">
      <w:pPr>
        <w:pStyle w:val="a7"/>
        <w:rPr>
          <w:rFonts w:ascii="Times New Roman" w:hAnsi="Times New Roman"/>
          <w:b/>
          <w:sz w:val="20"/>
          <w:szCs w:val="20"/>
        </w:rPr>
      </w:pPr>
    </w:p>
    <w:sectPr w:rsidR="008533B3" w:rsidRPr="00853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27AA9"/>
    <w:multiLevelType w:val="hybridMultilevel"/>
    <w:tmpl w:val="1020FAA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4E320C8"/>
    <w:multiLevelType w:val="hybridMultilevel"/>
    <w:tmpl w:val="DE5AE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3B3"/>
    <w:rsid w:val="00006B30"/>
    <w:rsid w:val="000848CC"/>
    <w:rsid w:val="00195770"/>
    <w:rsid w:val="00527284"/>
    <w:rsid w:val="0073170B"/>
    <w:rsid w:val="008533B3"/>
    <w:rsid w:val="00A622B6"/>
    <w:rsid w:val="00BD0724"/>
    <w:rsid w:val="00C31158"/>
    <w:rsid w:val="00CF57DB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B3"/>
  </w:style>
  <w:style w:type="paragraph" w:styleId="1">
    <w:name w:val="heading 1"/>
    <w:basedOn w:val="a"/>
    <w:next w:val="a"/>
    <w:link w:val="10"/>
    <w:uiPriority w:val="9"/>
    <w:qFormat/>
    <w:rsid w:val="00CF57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06B3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85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3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aliases w:val="ОФПИСЬМО"/>
    <w:uiPriority w:val="1"/>
    <w:qFormat/>
    <w:rsid w:val="008533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rsid w:val="008533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533B3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85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006B3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Body Text"/>
    <w:basedOn w:val="a"/>
    <w:link w:val="aa"/>
    <w:rsid w:val="00006B30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06B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5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b">
    <w:name w:val="Цветовое выделение"/>
    <w:uiPriority w:val="99"/>
    <w:rsid w:val="00CF57DB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CF57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3B3"/>
  </w:style>
  <w:style w:type="paragraph" w:styleId="1">
    <w:name w:val="heading 1"/>
    <w:basedOn w:val="a"/>
    <w:next w:val="a"/>
    <w:link w:val="10"/>
    <w:uiPriority w:val="9"/>
    <w:qFormat/>
    <w:rsid w:val="00CF57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06B3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853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33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33B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aliases w:val="ОФПИСЬМО"/>
    <w:uiPriority w:val="1"/>
    <w:qFormat/>
    <w:rsid w:val="008533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rsid w:val="008533B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8533B3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8">
    <w:name w:val="Table Grid"/>
    <w:basedOn w:val="a1"/>
    <w:uiPriority w:val="59"/>
    <w:rsid w:val="008533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006B3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9">
    <w:name w:val="Body Text"/>
    <w:basedOn w:val="a"/>
    <w:link w:val="aa"/>
    <w:rsid w:val="00006B30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006B3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57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b">
    <w:name w:val="Цветовое выделение"/>
    <w:uiPriority w:val="99"/>
    <w:rsid w:val="00CF57DB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CF57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6269</Words>
  <Characters>35738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2019-01-16T06:31:00Z</dcterms:created>
  <dcterms:modified xsi:type="dcterms:W3CDTF">2019-02-21T04:24:00Z</dcterms:modified>
</cp:coreProperties>
</file>