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69F" w:rsidRPr="00140381" w:rsidRDefault="0023069F" w:rsidP="0023069F">
      <w:pPr>
        <w:contextualSpacing/>
        <w:jc w:val="center"/>
      </w:pPr>
      <w:r w:rsidRPr="00140381">
        <w:rPr>
          <w:noProof/>
        </w:rPr>
        <w:drawing>
          <wp:inline distT="0" distB="0" distL="0" distR="0">
            <wp:extent cx="742950" cy="8953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23069F" w:rsidRPr="00140381" w:rsidRDefault="0023069F" w:rsidP="0023069F">
      <w:pPr>
        <w:pStyle w:val="a3"/>
        <w:spacing w:before="0" w:beforeAutospacing="0" w:after="0"/>
        <w:jc w:val="center"/>
        <w:rPr>
          <w:sz w:val="170"/>
          <w:szCs w:val="170"/>
        </w:rPr>
      </w:pPr>
      <w:r w:rsidRPr="00140381">
        <w:rPr>
          <w:b/>
          <w:bCs/>
          <w:i/>
          <w:iCs/>
          <w:sz w:val="170"/>
          <w:szCs w:val="170"/>
          <w:u w:val="single"/>
        </w:rPr>
        <w:t>ВЕСТНИК</w:t>
      </w:r>
    </w:p>
    <w:p w:rsidR="0023069F" w:rsidRPr="00140381" w:rsidRDefault="0023069F" w:rsidP="0023069F">
      <w:pPr>
        <w:pStyle w:val="a3"/>
        <w:spacing w:before="0" w:beforeAutospacing="0" w:after="0"/>
        <w:jc w:val="center"/>
        <w:rPr>
          <w:b/>
          <w:bCs/>
          <w:i/>
          <w:iCs/>
          <w:sz w:val="48"/>
          <w:szCs w:val="48"/>
        </w:rPr>
      </w:pPr>
      <w:r w:rsidRPr="00140381">
        <w:rPr>
          <w:b/>
          <w:bCs/>
          <w:i/>
          <w:iCs/>
          <w:sz w:val="48"/>
          <w:szCs w:val="48"/>
        </w:rPr>
        <w:t>Турковского муниципального района</w:t>
      </w:r>
    </w:p>
    <w:p w:rsidR="0023069F" w:rsidRPr="00140381" w:rsidRDefault="0023069F" w:rsidP="0023069F">
      <w:pPr>
        <w:pStyle w:val="a3"/>
        <w:spacing w:before="0" w:beforeAutospacing="0" w:after="0"/>
        <w:jc w:val="center"/>
        <w:rPr>
          <w:b/>
          <w:bCs/>
          <w:i/>
          <w:iCs/>
          <w:sz w:val="48"/>
          <w:szCs w:val="48"/>
        </w:rPr>
      </w:pPr>
    </w:p>
    <w:p w:rsidR="0023069F" w:rsidRPr="00140381" w:rsidRDefault="0023069F" w:rsidP="0023069F">
      <w:pPr>
        <w:pStyle w:val="a3"/>
        <w:spacing w:before="0" w:beforeAutospacing="0" w:after="0"/>
        <w:jc w:val="center"/>
      </w:pPr>
    </w:p>
    <w:p w:rsidR="001D58EA" w:rsidRPr="001D58EA" w:rsidRDefault="001D58EA" w:rsidP="001D58EA">
      <w:pPr>
        <w:pStyle w:val="a3"/>
        <w:spacing w:before="0" w:beforeAutospacing="0" w:after="0"/>
        <w:rPr>
          <w:b/>
          <w:color w:val="000000"/>
        </w:rPr>
      </w:pPr>
      <w:r w:rsidRPr="001D58EA">
        <w:rPr>
          <w:b/>
          <w:color w:val="000000"/>
        </w:rPr>
        <w:t xml:space="preserve">№ 45                                                                                           </w:t>
      </w:r>
      <w:r w:rsidRPr="001D58EA">
        <w:rPr>
          <w:b/>
          <w:bCs/>
          <w:color w:val="000000"/>
        </w:rPr>
        <w:t xml:space="preserve">от 14 апреля 2014 года                        </w:t>
      </w:r>
    </w:p>
    <w:p w:rsidR="001D58EA" w:rsidRPr="001D58EA" w:rsidRDefault="001D58EA" w:rsidP="001D58EA">
      <w:pPr>
        <w:pStyle w:val="a3"/>
        <w:spacing w:before="0" w:beforeAutospacing="0" w:after="0"/>
        <w:rPr>
          <w:b/>
          <w:color w:val="000000"/>
        </w:rPr>
      </w:pPr>
    </w:p>
    <w:p w:rsidR="001D58EA" w:rsidRPr="001D58EA" w:rsidRDefault="001D58EA" w:rsidP="001D58EA">
      <w:pPr>
        <w:pStyle w:val="a3"/>
        <w:spacing w:before="0" w:beforeAutospacing="0" w:after="0"/>
      </w:pPr>
      <w:r w:rsidRPr="001D58EA">
        <w:rPr>
          <w:b/>
          <w:bCs/>
          <w:color w:val="000000"/>
        </w:rPr>
        <w:t>Учредитель: Собрание депутатов Турковского муниципального района</w:t>
      </w:r>
    </w:p>
    <w:p w:rsidR="001D58EA" w:rsidRPr="001D58EA" w:rsidRDefault="001D58EA" w:rsidP="001D58EA">
      <w:pPr>
        <w:spacing w:before="100" w:beforeAutospacing="1"/>
        <w:jc w:val="center"/>
        <w:rPr>
          <w:b/>
          <w:noProof/>
        </w:rPr>
      </w:pPr>
      <w:r w:rsidRPr="001D58EA">
        <w:rPr>
          <w:b/>
          <w:noProof/>
        </w:rPr>
        <w:t>СОДЕРЖАНИЕ</w:t>
      </w:r>
    </w:p>
    <w:p w:rsidR="001D58EA" w:rsidRPr="001D58EA" w:rsidRDefault="001D58EA" w:rsidP="001D58EA">
      <w:pPr>
        <w:spacing w:before="100" w:beforeAutospacing="1"/>
        <w:jc w:val="center"/>
        <w:rPr>
          <w:b/>
          <w:noProof/>
        </w:rPr>
      </w:pPr>
      <w:r w:rsidRPr="001D58EA">
        <w:rPr>
          <w:b/>
          <w:noProof/>
        </w:rPr>
        <w:t>РАЗДЕЛ ПЕРВЫЙ</w:t>
      </w:r>
    </w:p>
    <w:p w:rsidR="001D58EA" w:rsidRPr="001D58EA" w:rsidRDefault="001D58EA" w:rsidP="001D58EA">
      <w:pPr>
        <w:spacing w:before="100" w:beforeAutospacing="1"/>
        <w:jc w:val="center"/>
        <w:rPr>
          <w:b/>
          <w:noProof/>
        </w:rPr>
      </w:pPr>
    </w:p>
    <w:p w:rsidR="001D58EA" w:rsidRPr="001D58EA" w:rsidRDefault="001D58EA" w:rsidP="001D58EA">
      <w:pPr>
        <w:jc w:val="both"/>
      </w:pPr>
      <w:r w:rsidRPr="001D58EA">
        <w:t>О внесении изменений и дополнений в решение Собрания депутатов Турковского муниципального района от 26 декабря 2013 № 36/1«О бюджете муниципального района на 2014 год»</w:t>
      </w:r>
    </w:p>
    <w:p w:rsidR="001D58EA" w:rsidRPr="001D58EA" w:rsidRDefault="001D58EA" w:rsidP="001D58EA">
      <w:pPr>
        <w:jc w:val="both"/>
        <w:rPr>
          <w:b/>
        </w:rPr>
      </w:pPr>
    </w:p>
    <w:p w:rsidR="001D58EA" w:rsidRPr="001D58EA" w:rsidRDefault="001D58EA" w:rsidP="001D58EA">
      <w:pPr>
        <w:jc w:val="both"/>
      </w:pPr>
      <w:r w:rsidRPr="001D58EA">
        <w:t>О внесении изменений и дополнений в Устав Турковского муниципального района Саратовской области</w:t>
      </w:r>
    </w:p>
    <w:p w:rsidR="001D58EA" w:rsidRPr="001D58EA" w:rsidRDefault="001D58EA" w:rsidP="001D58EA">
      <w:pPr>
        <w:jc w:val="both"/>
      </w:pPr>
    </w:p>
    <w:p w:rsidR="001D58EA" w:rsidRPr="001D58EA" w:rsidRDefault="001D58EA" w:rsidP="001D58EA">
      <w:pPr>
        <w:jc w:val="both"/>
      </w:pPr>
      <w:r w:rsidRPr="001D58EA">
        <w:t>О внесении изменений и дополнений в Положение о Контрольно-счетной комиссии Турковского муниципального района</w:t>
      </w:r>
    </w:p>
    <w:p w:rsidR="001D58EA" w:rsidRPr="001D58EA" w:rsidRDefault="001D58EA" w:rsidP="001D58EA">
      <w:pPr>
        <w:jc w:val="both"/>
      </w:pPr>
    </w:p>
    <w:p w:rsidR="001D58EA" w:rsidRPr="001D58EA" w:rsidRDefault="001D58EA" w:rsidP="001D58EA">
      <w:pPr>
        <w:jc w:val="both"/>
      </w:pPr>
      <w:r w:rsidRPr="001D58EA">
        <w:t xml:space="preserve">О внесении изменений и дополнений в решение Собрания депутатов Турковского муниципального района Саратовской области от 24 декабря 2012 года № 22/3  </w:t>
      </w: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1D58EA" w:rsidRPr="001D58EA" w:rsidRDefault="001D58EA" w:rsidP="001D58EA">
      <w:pPr>
        <w:jc w:val="both"/>
      </w:pPr>
    </w:p>
    <w:p w:rsidR="0023069F" w:rsidRDefault="0023069F" w:rsidP="001D58EA">
      <w:pPr>
        <w:ind w:left="360"/>
        <w:jc w:val="center"/>
        <w:rPr>
          <w:b/>
        </w:rPr>
      </w:pPr>
    </w:p>
    <w:p w:rsidR="0023069F" w:rsidRDefault="0023069F" w:rsidP="001D58EA">
      <w:pPr>
        <w:ind w:left="360"/>
        <w:jc w:val="center"/>
        <w:rPr>
          <w:b/>
        </w:rPr>
      </w:pPr>
    </w:p>
    <w:p w:rsidR="0023069F" w:rsidRDefault="0023069F" w:rsidP="001D58EA">
      <w:pPr>
        <w:ind w:left="360"/>
        <w:jc w:val="center"/>
        <w:rPr>
          <w:b/>
        </w:rPr>
      </w:pPr>
    </w:p>
    <w:p w:rsidR="0023069F" w:rsidRDefault="0023069F" w:rsidP="001D58EA">
      <w:pPr>
        <w:ind w:left="360"/>
        <w:jc w:val="center"/>
        <w:rPr>
          <w:b/>
        </w:rPr>
      </w:pPr>
    </w:p>
    <w:p w:rsidR="001D58EA" w:rsidRPr="001D58EA" w:rsidRDefault="001D58EA" w:rsidP="001D58EA">
      <w:pPr>
        <w:ind w:left="360"/>
        <w:jc w:val="center"/>
        <w:rPr>
          <w:b/>
        </w:rPr>
      </w:pPr>
      <w:r w:rsidRPr="001D58EA">
        <w:rPr>
          <w:noProof/>
        </w:rPr>
        <w:drawing>
          <wp:inline distT="0" distB="0" distL="0" distR="0">
            <wp:extent cx="742950" cy="89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1D58EA" w:rsidRPr="001D58EA" w:rsidRDefault="001D58EA" w:rsidP="001D58EA">
      <w:pPr>
        <w:ind w:left="360"/>
        <w:jc w:val="center"/>
        <w:rPr>
          <w:b/>
        </w:rPr>
      </w:pPr>
      <w:r w:rsidRPr="001D58EA">
        <w:rPr>
          <w:b/>
        </w:rPr>
        <w:t xml:space="preserve">СОБРАНИЕ ДЕПУТАТОВ </w:t>
      </w:r>
    </w:p>
    <w:p w:rsidR="001D58EA" w:rsidRPr="001D58EA" w:rsidRDefault="001D58EA" w:rsidP="001D58EA">
      <w:pPr>
        <w:ind w:left="360"/>
        <w:jc w:val="center"/>
        <w:rPr>
          <w:b/>
        </w:rPr>
      </w:pPr>
      <w:r w:rsidRPr="001D58EA">
        <w:rPr>
          <w:b/>
        </w:rPr>
        <w:t xml:space="preserve">ТУРКОВСКОГО МУНИЦИПАЛЬНОГО РАЙОНА </w:t>
      </w:r>
    </w:p>
    <w:p w:rsidR="001D58EA" w:rsidRPr="001D58EA" w:rsidRDefault="001D58EA" w:rsidP="001D58EA">
      <w:pPr>
        <w:ind w:left="360"/>
        <w:jc w:val="center"/>
        <w:rPr>
          <w:b/>
        </w:rPr>
      </w:pPr>
      <w:r w:rsidRPr="001D58EA">
        <w:rPr>
          <w:b/>
        </w:rPr>
        <w:t>САРАТОВСКОЙ ОБЛАСТИ</w:t>
      </w:r>
    </w:p>
    <w:p w:rsidR="001D58EA" w:rsidRPr="001D58EA" w:rsidRDefault="001D58EA" w:rsidP="001D58EA">
      <w:pPr>
        <w:ind w:left="360"/>
        <w:jc w:val="center"/>
        <w:rPr>
          <w:b/>
        </w:rPr>
      </w:pPr>
    </w:p>
    <w:p w:rsidR="001D58EA" w:rsidRPr="001D58EA" w:rsidRDefault="001D58EA" w:rsidP="001D58EA">
      <w:pPr>
        <w:ind w:left="360"/>
        <w:jc w:val="center"/>
        <w:rPr>
          <w:b/>
        </w:rPr>
      </w:pPr>
      <w:r w:rsidRPr="001D58EA">
        <w:rPr>
          <w:b/>
        </w:rPr>
        <w:t>РЕШЕНИЕ № 39/1</w:t>
      </w:r>
    </w:p>
    <w:p w:rsidR="001D58EA" w:rsidRPr="001D58EA" w:rsidRDefault="001D58EA" w:rsidP="001D58EA">
      <w:pPr>
        <w:ind w:left="360"/>
        <w:jc w:val="center"/>
        <w:rPr>
          <w:b/>
        </w:rPr>
      </w:pPr>
    </w:p>
    <w:p w:rsidR="001D58EA" w:rsidRPr="001D58EA" w:rsidRDefault="001D58EA" w:rsidP="001D58EA">
      <w:pPr>
        <w:pStyle w:val="a6"/>
        <w:rPr>
          <w:rFonts w:ascii="Times New Roman" w:hAnsi="Times New Roman"/>
        </w:rPr>
      </w:pPr>
      <w:r w:rsidRPr="001D58EA">
        <w:rPr>
          <w:rFonts w:ascii="Times New Roman" w:hAnsi="Times New Roman"/>
        </w:rPr>
        <w:t>от 11  апреля 2014 г.                                                                                                     р.п.Турки</w:t>
      </w:r>
    </w:p>
    <w:p w:rsidR="001D58EA" w:rsidRPr="001D58EA" w:rsidRDefault="001D58EA" w:rsidP="001D58EA">
      <w:pPr>
        <w:ind w:left="360"/>
        <w:jc w:val="both"/>
        <w:rPr>
          <w:b/>
        </w:rPr>
      </w:pPr>
    </w:p>
    <w:p w:rsidR="001D58EA" w:rsidRPr="001D58EA" w:rsidRDefault="001D58EA" w:rsidP="001D58EA">
      <w:pPr>
        <w:ind w:left="360"/>
        <w:jc w:val="both"/>
        <w:rPr>
          <w:b/>
        </w:rPr>
      </w:pPr>
      <w:r w:rsidRPr="001D58EA">
        <w:rPr>
          <w:b/>
        </w:rPr>
        <w:t xml:space="preserve">О внесении изменений и дополнений в решение </w:t>
      </w:r>
    </w:p>
    <w:p w:rsidR="001D58EA" w:rsidRPr="001D58EA" w:rsidRDefault="001D58EA" w:rsidP="001D58EA">
      <w:pPr>
        <w:ind w:left="360"/>
        <w:jc w:val="both"/>
        <w:rPr>
          <w:b/>
        </w:rPr>
      </w:pPr>
      <w:r w:rsidRPr="001D58EA">
        <w:rPr>
          <w:b/>
        </w:rPr>
        <w:t>Собрания депутатов Турковского муниципального</w:t>
      </w:r>
    </w:p>
    <w:p w:rsidR="001D58EA" w:rsidRPr="001D58EA" w:rsidRDefault="001D58EA" w:rsidP="001D58EA">
      <w:pPr>
        <w:ind w:left="360"/>
        <w:jc w:val="both"/>
        <w:rPr>
          <w:b/>
        </w:rPr>
      </w:pPr>
      <w:r w:rsidRPr="001D58EA">
        <w:rPr>
          <w:b/>
        </w:rPr>
        <w:t>района от 26 декабря 2013 № 36/1</w:t>
      </w:r>
    </w:p>
    <w:p w:rsidR="001D58EA" w:rsidRPr="001D58EA" w:rsidRDefault="001D58EA" w:rsidP="001D58EA">
      <w:pPr>
        <w:ind w:left="360"/>
        <w:jc w:val="both"/>
        <w:rPr>
          <w:b/>
        </w:rPr>
      </w:pPr>
      <w:r w:rsidRPr="001D58EA">
        <w:rPr>
          <w:b/>
        </w:rPr>
        <w:t>«О бюджете муниципального района на 2014 год»</w:t>
      </w:r>
    </w:p>
    <w:p w:rsidR="001D58EA" w:rsidRPr="001D58EA" w:rsidRDefault="001D58EA" w:rsidP="001D58EA">
      <w:pPr>
        <w:ind w:left="360"/>
        <w:jc w:val="both"/>
      </w:pPr>
    </w:p>
    <w:p w:rsidR="001D58EA" w:rsidRPr="001D58EA" w:rsidRDefault="001D58EA" w:rsidP="001D58EA">
      <w:pPr>
        <w:ind w:left="360"/>
        <w:jc w:val="both"/>
      </w:pPr>
      <w:r w:rsidRPr="001D58EA">
        <w:tab/>
        <w:t>Руководствуясь Уставом Турковского муниципального района Собрание депутатов</w:t>
      </w:r>
    </w:p>
    <w:p w:rsidR="001D58EA" w:rsidRPr="001D58EA" w:rsidRDefault="001D58EA" w:rsidP="001D58EA">
      <w:pPr>
        <w:ind w:left="360"/>
        <w:jc w:val="both"/>
        <w:rPr>
          <w:b/>
        </w:rPr>
      </w:pPr>
      <w:r w:rsidRPr="001D58EA">
        <w:tab/>
      </w:r>
      <w:r w:rsidRPr="001D58EA">
        <w:rPr>
          <w:b/>
        </w:rPr>
        <w:t>РЕШИЛО:</w:t>
      </w:r>
    </w:p>
    <w:p w:rsidR="001D58EA" w:rsidRPr="001D58EA" w:rsidRDefault="001D58EA" w:rsidP="00B32E18">
      <w:pPr>
        <w:pStyle w:val="aff7"/>
        <w:numPr>
          <w:ilvl w:val="0"/>
          <w:numId w:val="1"/>
        </w:numPr>
        <w:spacing w:after="0" w:line="240" w:lineRule="auto"/>
        <w:rPr>
          <w:rFonts w:ascii="Times New Roman" w:hAnsi="Times New Roman"/>
          <w:sz w:val="24"/>
          <w:szCs w:val="24"/>
        </w:rPr>
      </w:pPr>
      <w:r w:rsidRPr="001D58EA">
        <w:rPr>
          <w:rFonts w:ascii="Times New Roman" w:hAnsi="Times New Roman"/>
          <w:sz w:val="24"/>
          <w:szCs w:val="24"/>
        </w:rPr>
        <w:t>В статье 1:</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п.  1 цифры «209764,1»  заменить цифрами «211300,3»,цифры «20595,5»  заменить цифрами «22098,0»,;</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п.  2 цифры «209764,1»  заменить цифрами «211723,9»;</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 xml:space="preserve">     2.  В статье 7: </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абзац 1 цифры «4136,1 »  заменить цифрами «4607,0».</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абзац 5 дополнить строками следующего содержания:</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«-субсидии на предоставление грантов вновь зарегистрированным и действующим менее одного года субъектам малого предпринимательства».</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 xml:space="preserve">    3.  В статье 8: </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абзац 1 цифры «2673,1 »  заменить цифрами «2672,1»;</w:t>
      </w:r>
    </w:p>
    <w:p w:rsidR="001D58EA" w:rsidRPr="001D58EA" w:rsidRDefault="001D58EA" w:rsidP="001D58EA">
      <w:pPr>
        <w:pStyle w:val="aff7"/>
        <w:ind w:left="0"/>
        <w:rPr>
          <w:rFonts w:ascii="Times New Roman" w:hAnsi="Times New Roman"/>
          <w:sz w:val="24"/>
          <w:szCs w:val="24"/>
        </w:rPr>
      </w:pPr>
      <w:r w:rsidRPr="001D58EA">
        <w:rPr>
          <w:rFonts w:ascii="Times New Roman" w:hAnsi="Times New Roman"/>
          <w:sz w:val="24"/>
          <w:szCs w:val="24"/>
        </w:rPr>
        <w:t>абзац 4 цифры «681,0 »  заменить цифрами «680,0».</w:t>
      </w:r>
    </w:p>
    <w:p w:rsidR="001D58EA" w:rsidRPr="001D58EA" w:rsidRDefault="001D58EA" w:rsidP="001D58EA">
      <w:pPr>
        <w:ind w:firstLine="360"/>
      </w:pPr>
      <w:r w:rsidRPr="001D58EA">
        <w:t>4. Внести изменения в приложение 1:</w:t>
      </w:r>
    </w:p>
    <w:p w:rsidR="001D58EA" w:rsidRPr="001D58EA" w:rsidRDefault="001D58EA" w:rsidP="001D58EA"/>
    <w:p w:rsidR="001D58EA" w:rsidRPr="001D58EA" w:rsidRDefault="001D58EA" w:rsidP="001D58EA">
      <w:pPr>
        <w:rPr>
          <w:sz w:val="20"/>
          <w:szCs w:val="20"/>
        </w:rPr>
      </w:pPr>
      <w:r w:rsidRPr="001D58EA">
        <w:rPr>
          <w:sz w:val="20"/>
          <w:szCs w:val="20"/>
        </w:rPr>
        <w:t xml:space="preserve">                                                                                                                  Приложение 1   </w:t>
      </w:r>
    </w:p>
    <w:p w:rsidR="001D58EA" w:rsidRPr="001D58EA" w:rsidRDefault="001D58EA" w:rsidP="001D58EA">
      <w:pPr>
        <w:rPr>
          <w:sz w:val="20"/>
          <w:szCs w:val="20"/>
        </w:rPr>
      </w:pPr>
      <w:r w:rsidRPr="001D58EA">
        <w:rPr>
          <w:sz w:val="20"/>
          <w:szCs w:val="20"/>
        </w:rPr>
        <w:t xml:space="preserve">                                                                                                                  к решению Собрания депутатов</w:t>
      </w:r>
    </w:p>
    <w:p w:rsidR="001D58EA" w:rsidRPr="001D58EA" w:rsidRDefault="001D58EA" w:rsidP="001D58EA">
      <w:pPr>
        <w:rPr>
          <w:sz w:val="20"/>
          <w:szCs w:val="20"/>
        </w:rPr>
      </w:pPr>
      <w:r w:rsidRPr="001D58EA">
        <w:rPr>
          <w:sz w:val="20"/>
          <w:szCs w:val="20"/>
        </w:rPr>
        <w:t xml:space="preserve">                                                                                                                  Турковского муниципального района</w:t>
      </w:r>
    </w:p>
    <w:p w:rsidR="001D58EA" w:rsidRPr="001D58EA" w:rsidRDefault="001D58EA" w:rsidP="001D58EA">
      <w:r w:rsidRPr="001D58EA">
        <w:t xml:space="preserve">                                                                                                                   </w:t>
      </w:r>
    </w:p>
    <w:p w:rsidR="001D58EA" w:rsidRPr="001D58EA" w:rsidRDefault="001D58EA" w:rsidP="001D58EA">
      <w:pPr>
        <w:jc w:val="center"/>
        <w:rPr>
          <w:b/>
        </w:rPr>
      </w:pPr>
    </w:p>
    <w:p w:rsidR="001D58EA" w:rsidRPr="001D58EA" w:rsidRDefault="001D58EA" w:rsidP="001D58EA">
      <w:pPr>
        <w:jc w:val="center"/>
        <w:rPr>
          <w:b/>
        </w:rPr>
      </w:pPr>
      <w:r w:rsidRPr="001D58EA">
        <w:rPr>
          <w:b/>
        </w:rPr>
        <w:t>Поступление доходов в бюджет муниципального района на 2014 год</w:t>
      </w:r>
      <w:r w:rsidRPr="001D58EA">
        <w:t xml:space="preserve">                                                                                                                  </w:t>
      </w:r>
    </w:p>
    <w:p w:rsidR="001D58EA" w:rsidRPr="001D58EA" w:rsidRDefault="001D58EA" w:rsidP="001D58EA">
      <w:r w:rsidRPr="001D58EA">
        <w:rPr>
          <w:b/>
        </w:rPr>
        <w:t xml:space="preserve">                                                                                                                                                        (</w:t>
      </w:r>
      <w:r w:rsidRPr="001D58EA">
        <w:t>тыс.рублей)</w:t>
      </w:r>
    </w:p>
    <w:tbl>
      <w:tblPr>
        <w:tblW w:w="9395" w:type="dxa"/>
        <w:tblCellMar>
          <w:left w:w="0" w:type="dxa"/>
          <w:right w:w="0" w:type="dxa"/>
        </w:tblCellMar>
        <w:tblLook w:val="0000"/>
      </w:tblPr>
      <w:tblGrid>
        <w:gridCol w:w="2630"/>
        <w:gridCol w:w="5220"/>
        <w:gridCol w:w="1545"/>
      </w:tblGrid>
      <w:tr w:rsidR="001D58EA" w:rsidRPr="001D58EA" w:rsidTr="001D58EA">
        <w:trPr>
          <w:cantSplit/>
          <w:trHeight w:val="1120"/>
        </w:trPr>
        <w:tc>
          <w:tcPr>
            <w:tcW w:w="26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D58EA" w:rsidRPr="001D58EA" w:rsidRDefault="001D58EA" w:rsidP="001D58EA">
            <w:pPr>
              <w:jc w:val="center"/>
              <w:rPr>
                <w:color w:val="000000"/>
              </w:rPr>
            </w:pPr>
            <w:r w:rsidRPr="001D58EA">
              <w:rPr>
                <w:color w:val="000000"/>
              </w:rPr>
              <w:t>Код бюджетной классификации Российской Федерации</w:t>
            </w:r>
          </w:p>
        </w:tc>
        <w:tc>
          <w:tcPr>
            <w:tcW w:w="522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1D58EA" w:rsidRPr="001D58EA" w:rsidRDefault="001D58EA" w:rsidP="001D58EA">
            <w:pPr>
              <w:jc w:val="center"/>
              <w:rPr>
                <w:b/>
                <w:bCs/>
                <w:color w:val="000000"/>
              </w:rPr>
            </w:pPr>
            <w:r w:rsidRPr="001D58EA">
              <w:rPr>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1D58EA" w:rsidRPr="001D58EA" w:rsidRDefault="001D58EA" w:rsidP="001D58EA">
            <w:pPr>
              <w:jc w:val="center"/>
              <w:rPr>
                <w:bCs/>
                <w:color w:val="000000"/>
              </w:rPr>
            </w:pPr>
          </w:p>
          <w:p w:rsidR="001D58EA" w:rsidRPr="001D58EA" w:rsidRDefault="001D58EA" w:rsidP="001D58EA">
            <w:pPr>
              <w:jc w:val="center"/>
              <w:rPr>
                <w:bCs/>
                <w:color w:val="000000"/>
              </w:rPr>
            </w:pPr>
          </w:p>
          <w:p w:rsidR="001D58EA" w:rsidRPr="001D58EA" w:rsidRDefault="001D58EA" w:rsidP="001D58EA">
            <w:pPr>
              <w:jc w:val="center"/>
              <w:rPr>
                <w:bCs/>
                <w:color w:val="000000"/>
              </w:rPr>
            </w:pPr>
            <w:r w:rsidRPr="001D58EA">
              <w:rPr>
                <w:bCs/>
                <w:color w:val="000000"/>
              </w:rPr>
              <w:t>Сумма</w:t>
            </w:r>
          </w:p>
        </w:tc>
      </w:tr>
      <w:tr w:rsidR="001D58EA" w:rsidRPr="001D58EA" w:rsidTr="001D58EA">
        <w:trPr>
          <w:hidden/>
        </w:trPr>
        <w:tc>
          <w:tcPr>
            <w:tcW w:w="2630" w:type="dxa"/>
            <w:tcBorders>
              <w:top w:val="nil"/>
              <w:left w:val="nil"/>
              <w:bottom w:val="nil"/>
              <w:right w:val="nil"/>
            </w:tcBorders>
            <w:noWrap/>
            <w:tcMar>
              <w:top w:w="20" w:type="dxa"/>
              <w:left w:w="20" w:type="dxa"/>
              <w:bottom w:w="0" w:type="dxa"/>
              <w:right w:w="20" w:type="dxa"/>
            </w:tcMar>
          </w:tcPr>
          <w:p w:rsidR="001D58EA" w:rsidRPr="001D58EA" w:rsidRDefault="001D58EA" w:rsidP="001D58EA">
            <w:pPr>
              <w:rPr>
                <w:vanish/>
              </w:rPr>
            </w:pPr>
          </w:p>
        </w:tc>
        <w:tc>
          <w:tcPr>
            <w:tcW w:w="5220" w:type="dxa"/>
            <w:tcBorders>
              <w:top w:val="nil"/>
              <w:left w:val="nil"/>
              <w:bottom w:val="nil"/>
              <w:right w:val="nil"/>
            </w:tcBorders>
            <w:tcMar>
              <w:top w:w="20" w:type="dxa"/>
              <w:left w:w="20" w:type="dxa"/>
              <w:bottom w:w="0" w:type="dxa"/>
              <w:right w:w="20" w:type="dxa"/>
            </w:tcMar>
          </w:tcPr>
          <w:p w:rsidR="001D58EA" w:rsidRPr="001D58EA" w:rsidRDefault="001D58EA" w:rsidP="001D58EA">
            <w:pPr>
              <w:jc w:val="center"/>
              <w:rPr>
                <w:vanish/>
              </w:rPr>
            </w:pPr>
          </w:p>
        </w:tc>
        <w:tc>
          <w:tcPr>
            <w:tcW w:w="1545" w:type="dxa"/>
            <w:tcBorders>
              <w:top w:val="nil"/>
              <w:left w:val="nil"/>
              <w:bottom w:val="nil"/>
              <w:right w:val="nil"/>
            </w:tcBorders>
          </w:tcPr>
          <w:p w:rsidR="001D58EA" w:rsidRPr="001D58EA" w:rsidRDefault="001D58EA" w:rsidP="001D58EA">
            <w:pPr>
              <w:jc w:val="center"/>
              <w:rPr>
                <w:vanish/>
              </w:rPr>
            </w:pPr>
          </w:p>
        </w:tc>
      </w:tr>
      <w:tr w:rsidR="001D58EA" w:rsidRPr="001D58EA" w:rsidTr="001D58EA">
        <w:trPr>
          <w:hidden/>
        </w:trPr>
        <w:tc>
          <w:tcPr>
            <w:tcW w:w="2630" w:type="dxa"/>
            <w:tcBorders>
              <w:top w:val="nil"/>
              <w:left w:val="nil"/>
              <w:bottom w:val="nil"/>
              <w:right w:val="nil"/>
            </w:tcBorders>
            <w:noWrap/>
            <w:tcMar>
              <w:top w:w="20" w:type="dxa"/>
              <w:left w:w="20" w:type="dxa"/>
              <w:bottom w:w="0" w:type="dxa"/>
              <w:right w:w="20" w:type="dxa"/>
            </w:tcMar>
            <w:vAlign w:val="bottom"/>
          </w:tcPr>
          <w:p w:rsidR="001D58EA" w:rsidRPr="001D58EA" w:rsidRDefault="001D58EA" w:rsidP="001D58EA">
            <w:pPr>
              <w:rPr>
                <w:vanish/>
              </w:rPr>
            </w:pPr>
          </w:p>
        </w:tc>
        <w:tc>
          <w:tcPr>
            <w:tcW w:w="5220" w:type="dxa"/>
            <w:tcBorders>
              <w:top w:val="nil"/>
              <w:left w:val="nil"/>
              <w:bottom w:val="nil"/>
              <w:right w:val="nil"/>
            </w:tcBorders>
            <w:noWrap/>
            <w:tcMar>
              <w:top w:w="20" w:type="dxa"/>
              <w:left w:w="20" w:type="dxa"/>
              <w:bottom w:w="0" w:type="dxa"/>
              <w:right w:w="20" w:type="dxa"/>
            </w:tcMar>
            <w:vAlign w:val="bottom"/>
          </w:tcPr>
          <w:p w:rsidR="001D58EA" w:rsidRPr="001D58EA" w:rsidRDefault="001D58EA" w:rsidP="001D58EA">
            <w:pPr>
              <w:rPr>
                <w:vanish/>
              </w:rPr>
            </w:pPr>
          </w:p>
        </w:tc>
        <w:tc>
          <w:tcPr>
            <w:tcW w:w="1545" w:type="dxa"/>
            <w:tcBorders>
              <w:top w:val="nil"/>
              <w:left w:val="nil"/>
              <w:bottom w:val="nil"/>
              <w:right w:val="nil"/>
            </w:tcBorders>
          </w:tcPr>
          <w:p w:rsidR="001D58EA" w:rsidRPr="001D58EA" w:rsidRDefault="001D58EA" w:rsidP="001D58EA">
            <w:pPr>
              <w:rPr>
                <w:vanish/>
              </w:rPr>
            </w:pPr>
          </w:p>
        </w:tc>
      </w:tr>
      <w:tr w:rsidR="001D58EA" w:rsidRPr="001D58EA" w:rsidTr="001D58EA">
        <w:trPr>
          <w:hidden/>
        </w:trPr>
        <w:tc>
          <w:tcPr>
            <w:tcW w:w="2630"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D58EA" w:rsidRPr="001D58EA" w:rsidRDefault="001D58EA" w:rsidP="001D58EA">
            <w:pPr>
              <w:rPr>
                <w:vanish/>
              </w:rPr>
            </w:pPr>
            <w:r w:rsidRPr="001D58EA">
              <w:rPr>
                <w:vanish/>
                <w:color w:val="000000"/>
              </w:rPr>
              <w:t> </w:t>
            </w:r>
          </w:p>
        </w:tc>
        <w:tc>
          <w:tcPr>
            <w:tcW w:w="5220"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1D58EA" w:rsidRPr="001D58EA" w:rsidRDefault="001D58EA" w:rsidP="001D58EA">
            <w:pPr>
              <w:rPr>
                <w:vanish/>
              </w:rPr>
            </w:pPr>
            <w:r w:rsidRPr="001D58EA">
              <w:rPr>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1D58EA" w:rsidRPr="001D58EA" w:rsidRDefault="001D58EA" w:rsidP="001D58EA">
            <w:pPr>
              <w:rPr>
                <w:vanish/>
                <w:color w:val="000000"/>
              </w:rPr>
            </w:pPr>
          </w:p>
        </w:tc>
      </w:tr>
      <w:tr w:rsidR="001D58EA" w:rsidRPr="001D58EA" w:rsidTr="001D58EA">
        <w:trPr>
          <w:hidden/>
        </w:trPr>
        <w:tc>
          <w:tcPr>
            <w:tcW w:w="2630"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1D58EA" w:rsidRPr="001D58EA" w:rsidRDefault="001D58EA" w:rsidP="001D58EA">
            <w:pPr>
              <w:jc w:val="center"/>
              <w:rPr>
                <w:vanish/>
              </w:rPr>
            </w:pPr>
            <w:r w:rsidRPr="001D58EA">
              <w:rPr>
                <w:vanish/>
              </w:rPr>
              <w:t> </w:t>
            </w:r>
          </w:p>
        </w:tc>
        <w:tc>
          <w:tcPr>
            <w:tcW w:w="5220"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1D58EA" w:rsidRPr="001D58EA" w:rsidRDefault="001D58EA" w:rsidP="001D58EA">
            <w:pPr>
              <w:jc w:val="center"/>
              <w:rPr>
                <w:vanish/>
              </w:rPr>
            </w:pPr>
            <w:r w:rsidRPr="001D58EA">
              <w:rPr>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1D58EA" w:rsidRPr="001D58EA" w:rsidRDefault="001D58EA" w:rsidP="001D58EA">
            <w:pPr>
              <w:jc w:val="center"/>
              <w:rPr>
                <w:b/>
                <w:bCs/>
                <w:vanish/>
                <w:color w:val="FF0000"/>
              </w:rPr>
            </w:pPr>
          </w:p>
        </w:tc>
      </w:tr>
      <w:tr w:rsidR="001D58EA" w:rsidRPr="001D58EA" w:rsidTr="001D58EA">
        <w:trPr>
          <w:hidden/>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rPr>
                <w:vanish/>
              </w:rPr>
            </w:pPr>
            <w:r w:rsidRPr="001D58EA">
              <w:rPr>
                <w:vanish/>
                <w:color w:val="000000"/>
              </w:rPr>
              <w:t> </w:t>
            </w:r>
          </w:p>
        </w:tc>
        <w:tc>
          <w:tcPr>
            <w:tcW w:w="5220" w:type="dxa"/>
            <w:tcBorders>
              <w:top w:val="nil"/>
              <w:left w:val="nil"/>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vanish/>
              </w:rPr>
            </w:pPr>
            <w:r w:rsidRPr="001D58EA">
              <w:rPr>
                <w:vanish/>
                <w:color w:val="000000"/>
              </w:rPr>
              <w:t> </w:t>
            </w:r>
          </w:p>
        </w:tc>
        <w:tc>
          <w:tcPr>
            <w:tcW w:w="1545" w:type="dxa"/>
            <w:tcBorders>
              <w:top w:val="nil"/>
              <w:left w:val="nil"/>
              <w:bottom w:val="single" w:sz="4" w:space="0" w:color="auto"/>
              <w:right w:val="single" w:sz="4" w:space="0" w:color="auto"/>
            </w:tcBorders>
          </w:tcPr>
          <w:p w:rsidR="001D58EA" w:rsidRPr="001D58EA" w:rsidRDefault="001D58EA" w:rsidP="001D58EA">
            <w:pPr>
              <w:rPr>
                <w:vanish/>
                <w:color w:val="000000"/>
              </w:rPr>
            </w:pPr>
          </w:p>
        </w:tc>
      </w:tr>
      <w:tr w:rsidR="001D58EA" w:rsidRPr="001D58EA" w:rsidTr="001D58EA">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b/>
                <w:color w:val="000000"/>
              </w:rPr>
            </w:pPr>
            <w:r w:rsidRPr="001D58EA">
              <w:rPr>
                <w:b/>
                <w:color w:val="000000"/>
              </w:rPr>
              <w:t>000 1 00 00000 00 0000 000 </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jc w:val="center"/>
              <w:rPr>
                <w:b/>
                <w:color w:val="000000"/>
              </w:rPr>
            </w:pPr>
            <w:r w:rsidRPr="001D58EA">
              <w:rPr>
                <w:b/>
                <w:color w:val="00000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b/>
                <w:color w:val="000000"/>
              </w:rPr>
            </w:pPr>
            <w:r w:rsidRPr="001D58EA">
              <w:rPr>
                <w:b/>
                <w:color w:val="000000"/>
              </w:rPr>
              <w:t>+174,0</w:t>
            </w:r>
          </w:p>
        </w:tc>
      </w:tr>
      <w:tr w:rsidR="001D58EA" w:rsidRPr="001D58EA" w:rsidTr="001D58EA">
        <w:trPr>
          <w:cantSplit/>
          <w:trHeight w:val="253"/>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color w:val="000000"/>
              </w:rPr>
              <w:lastRenderedPageBreak/>
              <w:t>000 1 14 00000 00 0000 000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color w:val="00000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color w:val="000000"/>
              </w:rPr>
            </w:pPr>
            <w:r w:rsidRPr="001D58EA">
              <w:rPr>
                <w:color w:val="000000"/>
              </w:rPr>
              <w:t>+174,0</w:t>
            </w:r>
          </w:p>
        </w:tc>
      </w:tr>
      <w:tr w:rsidR="001D58EA" w:rsidRPr="001D58EA" w:rsidTr="001D58EA">
        <w:trPr>
          <w:cantSplit/>
          <w:trHeight w:val="407"/>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b/>
              </w:rPr>
              <w:t>000 2 00  00000 00 0000 000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b/>
                <w:color w:val="000000"/>
              </w:rPr>
              <w:t>БЕЗВОЗМЕЗДНЫЕ  ПОСТУПЛЕНИЯ</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b/>
                <w:color w:val="000000"/>
              </w:rPr>
            </w:pPr>
            <w:r w:rsidRPr="001D58EA">
              <w:rPr>
                <w:b/>
                <w:color w:val="000000"/>
              </w:rPr>
              <w:t>-740,7</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b/>
                <w:color w:val="000000"/>
              </w:rPr>
            </w:pPr>
            <w:r w:rsidRPr="001D58EA">
              <w:rPr>
                <w:b/>
                <w:color w:val="000000"/>
              </w:rPr>
              <w:t>000 2 02 00000  00 0000 000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b/>
                <w:color w:val="000000"/>
              </w:rPr>
            </w:pPr>
            <w:r w:rsidRPr="001D58EA">
              <w:rPr>
                <w:b/>
                <w:color w:val="000000"/>
              </w:rPr>
              <w:t>Безвозмездные поступления от других бюджетов</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b/>
                <w:color w:val="000000"/>
              </w:rPr>
            </w:pPr>
            <w:r w:rsidRPr="001D58EA">
              <w:rPr>
                <w:b/>
                <w:color w:val="000000"/>
              </w:rPr>
              <w:t>-740,7</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color w:val="000000"/>
              </w:rPr>
              <w:t>000 2 02 01003 05 0000 151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color w:val="000000"/>
              </w:rPr>
              <w:t>Дотации бюджетам муниципальных районов на поддержку мер по обеспечению сбалансированности бюджетов</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color w:val="000000"/>
              </w:rPr>
            </w:pPr>
            <w:r w:rsidRPr="001D58EA">
              <w:rPr>
                <w:color w:val="000000"/>
              </w:rPr>
              <w:t>-465,2</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color w:val="000000"/>
              </w:rPr>
              <w:t>000 2 02 03015 05 0000 151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color w:val="000000"/>
              </w:rPr>
              <w:t>Субвенции бюджетам муниципальных районов на осуществление органами местного самоуправления полномочий по первичному воинскому учету на территориях, где отсутствуют военные комиссариаты</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color w:val="000000"/>
              </w:rPr>
            </w:pPr>
            <w:r w:rsidRPr="001D58EA">
              <w:rPr>
                <w:color w:val="000000"/>
              </w:rPr>
              <w:t>-1,0</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color w:val="000000"/>
              </w:rPr>
              <w:t>000 2 02 03024 05 0001 151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color w:val="000000"/>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pPr>
            <w:r w:rsidRPr="001D58EA">
              <w:t>-1014,6</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r w:rsidRPr="001D58EA">
              <w:rPr>
                <w:color w:val="000000"/>
              </w:rPr>
              <w:t>000 2 02 03024 05 0037 151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rPr>
                <w:color w:val="000000"/>
              </w:rPr>
            </w:pPr>
            <w:r w:rsidRPr="001D58EA">
              <w:rPr>
                <w:color w:val="00000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color w:val="000000"/>
              </w:rPr>
            </w:pPr>
            <w:r w:rsidRPr="001D58EA">
              <w:rPr>
                <w:color w:val="000000"/>
              </w:rPr>
              <w:t>+740,1</w:t>
            </w:r>
          </w:p>
        </w:tc>
      </w:tr>
      <w:tr w:rsidR="001D58EA" w:rsidRPr="001D58EA" w:rsidTr="001D58EA">
        <w:trPr>
          <w:cantSplit/>
          <w:trHeight w:val="216"/>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1D58EA" w:rsidRPr="001D58EA" w:rsidRDefault="001D58EA" w:rsidP="001D58EA">
            <w:pPr>
              <w:jc w:val="center"/>
              <w:rPr>
                <w:color w:val="000000"/>
              </w:rPr>
            </w:pP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1D58EA" w:rsidRPr="001D58EA" w:rsidRDefault="001D58EA" w:rsidP="001D58EA">
            <w:pPr>
              <w:jc w:val="center"/>
              <w:rPr>
                <w:b/>
                <w:color w:val="000000"/>
              </w:rPr>
            </w:pPr>
            <w:r w:rsidRPr="001D58EA">
              <w:rPr>
                <w:b/>
                <w:color w:val="000000"/>
              </w:rPr>
              <w:t>Всего доходов</w:t>
            </w:r>
          </w:p>
        </w:tc>
        <w:tc>
          <w:tcPr>
            <w:tcW w:w="1545" w:type="dxa"/>
            <w:tcBorders>
              <w:top w:val="nil"/>
              <w:left w:val="single" w:sz="4" w:space="0" w:color="auto"/>
              <w:bottom w:val="single" w:sz="4" w:space="0" w:color="auto"/>
              <w:right w:val="single" w:sz="4" w:space="0" w:color="auto"/>
            </w:tcBorders>
          </w:tcPr>
          <w:p w:rsidR="001D58EA" w:rsidRPr="001D58EA" w:rsidRDefault="001D58EA" w:rsidP="001D58EA">
            <w:pPr>
              <w:jc w:val="center"/>
              <w:rPr>
                <w:color w:val="000000"/>
              </w:rPr>
            </w:pPr>
            <w:r w:rsidRPr="001D58EA">
              <w:rPr>
                <w:color w:val="000000"/>
              </w:rPr>
              <w:t>-566,7</w:t>
            </w:r>
          </w:p>
        </w:tc>
      </w:tr>
    </w:tbl>
    <w:p w:rsidR="001D58EA" w:rsidRPr="001D58EA" w:rsidRDefault="001D58EA" w:rsidP="001D58EA"/>
    <w:p w:rsidR="001D58EA" w:rsidRPr="001D58EA" w:rsidRDefault="001D58EA" w:rsidP="001D58EA"/>
    <w:p w:rsidR="001D58EA" w:rsidRPr="001D58EA" w:rsidRDefault="001D58EA" w:rsidP="001D58EA"/>
    <w:p w:rsidR="001D58EA" w:rsidRPr="001D58EA" w:rsidRDefault="001D58EA" w:rsidP="001D58EA">
      <w:r w:rsidRPr="001D58EA">
        <w:t xml:space="preserve">         5. Приложение 2 дополнить строкой следующего содержания:</w:t>
      </w:r>
    </w:p>
    <w:p w:rsidR="001D58EA" w:rsidRPr="001D58EA" w:rsidRDefault="001D58EA" w:rsidP="001D58EA"/>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2268"/>
        <w:gridCol w:w="6769"/>
      </w:tblGrid>
      <w:tr w:rsidR="001D58EA" w:rsidRPr="001D58EA" w:rsidTr="001D58EA">
        <w:tc>
          <w:tcPr>
            <w:tcW w:w="1135" w:type="dxa"/>
          </w:tcPr>
          <w:p w:rsidR="001D58EA" w:rsidRPr="001D58EA" w:rsidRDefault="001D58EA" w:rsidP="001D58EA">
            <w:pPr>
              <w:rPr>
                <w:b/>
              </w:rPr>
            </w:pPr>
            <w:r w:rsidRPr="001D58EA">
              <w:rPr>
                <w:b/>
              </w:rPr>
              <w:t>052</w:t>
            </w:r>
          </w:p>
        </w:tc>
        <w:tc>
          <w:tcPr>
            <w:tcW w:w="9037" w:type="dxa"/>
            <w:gridSpan w:val="2"/>
          </w:tcPr>
          <w:p w:rsidR="001D58EA" w:rsidRPr="001D58EA" w:rsidRDefault="001D58EA" w:rsidP="001D58EA">
            <w:pPr>
              <w:rPr>
                <w:b/>
              </w:rPr>
            </w:pPr>
            <w:r w:rsidRPr="001D58EA">
              <w:rPr>
                <w:b/>
              </w:rPr>
              <w:t xml:space="preserve">Управление образования администрации Турковского муниципального района Саратовской области  </w:t>
            </w:r>
          </w:p>
        </w:tc>
      </w:tr>
      <w:tr w:rsidR="001D58EA" w:rsidRPr="001D58EA" w:rsidTr="001D58EA">
        <w:tc>
          <w:tcPr>
            <w:tcW w:w="1135" w:type="dxa"/>
          </w:tcPr>
          <w:p w:rsidR="001D58EA" w:rsidRPr="001D58EA" w:rsidRDefault="001D58EA" w:rsidP="001D58EA">
            <w:r w:rsidRPr="001D58EA">
              <w:t>052</w:t>
            </w:r>
          </w:p>
        </w:tc>
        <w:tc>
          <w:tcPr>
            <w:tcW w:w="2268" w:type="dxa"/>
          </w:tcPr>
          <w:p w:rsidR="001D58EA" w:rsidRPr="001D58EA" w:rsidRDefault="001D58EA" w:rsidP="001D58EA">
            <w:pPr>
              <w:jc w:val="center"/>
            </w:pPr>
            <w:r w:rsidRPr="001D58EA">
              <w:t>1 13 01995 05 0000 130</w:t>
            </w:r>
          </w:p>
        </w:tc>
        <w:tc>
          <w:tcPr>
            <w:tcW w:w="6769" w:type="dxa"/>
          </w:tcPr>
          <w:p w:rsidR="001D58EA" w:rsidRPr="001D58EA" w:rsidRDefault="001D58EA" w:rsidP="001D58EA">
            <w:r w:rsidRPr="001D58EA">
              <w:t>Прочие доходы от оказания платных услуг (работ)  получателями средств бюджетов муниципальных районов</w:t>
            </w:r>
          </w:p>
        </w:tc>
      </w:tr>
      <w:tr w:rsidR="001D58EA" w:rsidRPr="001D58EA" w:rsidTr="001D58EA">
        <w:tc>
          <w:tcPr>
            <w:tcW w:w="1135" w:type="dxa"/>
          </w:tcPr>
          <w:p w:rsidR="001D58EA" w:rsidRPr="001D58EA" w:rsidRDefault="001D58EA" w:rsidP="001D58EA">
            <w:r w:rsidRPr="001D58EA">
              <w:t>052</w:t>
            </w:r>
          </w:p>
        </w:tc>
        <w:tc>
          <w:tcPr>
            <w:tcW w:w="2268" w:type="dxa"/>
          </w:tcPr>
          <w:p w:rsidR="001D58EA" w:rsidRPr="001D58EA" w:rsidRDefault="001D58EA" w:rsidP="001D58EA">
            <w:pPr>
              <w:jc w:val="center"/>
            </w:pPr>
            <w:r w:rsidRPr="001D58EA">
              <w:t>1 13 02995 05 0000 130</w:t>
            </w:r>
          </w:p>
        </w:tc>
        <w:tc>
          <w:tcPr>
            <w:tcW w:w="6769" w:type="dxa"/>
          </w:tcPr>
          <w:p w:rsidR="001D58EA" w:rsidRPr="001D58EA" w:rsidRDefault="001D58EA" w:rsidP="001D58EA">
            <w:r w:rsidRPr="001D58EA">
              <w:t>Прочие доходы от компенсации затрат бюджетов муниципальных районов</w:t>
            </w:r>
          </w:p>
        </w:tc>
      </w:tr>
      <w:tr w:rsidR="001D58EA" w:rsidRPr="001D58EA" w:rsidTr="001D58EA">
        <w:tc>
          <w:tcPr>
            <w:tcW w:w="1135" w:type="dxa"/>
          </w:tcPr>
          <w:p w:rsidR="001D58EA" w:rsidRPr="001D58EA" w:rsidRDefault="001D58EA" w:rsidP="001D58EA">
            <w:r w:rsidRPr="001D58EA">
              <w:t>052</w:t>
            </w:r>
          </w:p>
        </w:tc>
        <w:tc>
          <w:tcPr>
            <w:tcW w:w="2268" w:type="dxa"/>
          </w:tcPr>
          <w:p w:rsidR="001D58EA" w:rsidRPr="001D58EA" w:rsidRDefault="001D58EA" w:rsidP="001D58EA">
            <w:pPr>
              <w:jc w:val="center"/>
            </w:pPr>
            <w:r w:rsidRPr="001D58EA">
              <w:t>1 17 01050 05 0000 180</w:t>
            </w:r>
          </w:p>
        </w:tc>
        <w:tc>
          <w:tcPr>
            <w:tcW w:w="6769" w:type="dxa"/>
          </w:tcPr>
          <w:p w:rsidR="001D58EA" w:rsidRPr="001D58EA" w:rsidRDefault="001D58EA" w:rsidP="001D58EA">
            <w:pPr>
              <w:jc w:val="both"/>
            </w:pPr>
            <w:r w:rsidRPr="001D58EA">
              <w:t>Невыясненные поступления, зачисляемые в бюджеты муниципальных районов</w:t>
            </w:r>
          </w:p>
        </w:tc>
      </w:tr>
    </w:tbl>
    <w:p w:rsidR="001D58EA" w:rsidRPr="001D58EA" w:rsidRDefault="001D58EA" w:rsidP="001D58EA">
      <w:pPr>
        <w:jc w:val="center"/>
        <w:rPr>
          <w:b/>
        </w:rPr>
      </w:pPr>
    </w:p>
    <w:p w:rsidR="001D58EA" w:rsidRPr="001D58EA" w:rsidRDefault="001D58EA" w:rsidP="001D58EA">
      <w:pPr>
        <w:ind w:firstLine="708"/>
      </w:pPr>
      <w:r w:rsidRPr="001D58EA">
        <w:t>6. Внести изменения в приложение 5:</w:t>
      </w:r>
    </w:p>
    <w:p w:rsidR="001D58EA" w:rsidRPr="001D58EA" w:rsidRDefault="001D58EA" w:rsidP="001D58EA"/>
    <w:p w:rsidR="001D58EA" w:rsidRPr="001D58EA" w:rsidRDefault="001D58EA" w:rsidP="001D58EA">
      <w:pPr>
        <w:rPr>
          <w:sz w:val="20"/>
          <w:szCs w:val="20"/>
        </w:rPr>
      </w:pPr>
      <w:r w:rsidRPr="001D58EA">
        <w:rPr>
          <w:sz w:val="20"/>
          <w:szCs w:val="20"/>
        </w:rPr>
        <w:t xml:space="preserve">                                                                                                                          Приложение 5</w:t>
      </w:r>
    </w:p>
    <w:p w:rsidR="001D58EA" w:rsidRPr="001D58EA" w:rsidRDefault="001D58EA" w:rsidP="001D58EA">
      <w:pPr>
        <w:rPr>
          <w:sz w:val="20"/>
          <w:szCs w:val="20"/>
        </w:rPr>
      </w:pPr>
      <w:r w:rsidRPr="001D58EA">
        <w:rPr>
          <w:sz w:val="20"/>
          <w:szCs w:val="20"/>
        </w:rPr>
        <w:t xml:space="preserve">                                                                                                                          к Решению Собрания депутатов </w:t>
      </w:r>
    </w:p>
    <w:p w:rsidR="001D58EA" w:rsidRPr="001D58EA" w:rsidRDefault="001D58EA" w:rsidP="001D58EA">
      <w:pPr>
        <w:rPr>
          <w:sz w:val="20"/>
          <w:szCs w:val="20"/>
        </w:rPr>
      </w:pPr>
      <w:r w:rsidRPr="001D58EA">
        <w:rPr>
          <w:sz w:val="20"/>
          <w:szCs w:val="20"/>
        </w:rPr>
        <w:t xml:space="preserve">                                                                                                                          Турковского муниципального района </w:t>
      </w:r>
    </w:p>
    <w:p w:rsidR="001D58EA" w:rsidRPr="001D58EA" w:rsidRDefault="001D58EA" w:rsidP="001D58EA">
      <w:pPr>
        <w:rPr>
          <w:sz w:val="20"/>
          <w:szCs w:val="20"/>
        </w:rPr>
      </w:pPr>
      <w:r w:rsidRPr="001D58EA">
        <w:rPr>
          <w:sz w:val="20"/>
          <w:szCs w:val="20"/>
        </w:rPr>
        <w:t xml:space="preserve">      </w:t>
      </w:r>
      <w:r w:rsidRPr="001D58EA">
        <w:rPr>
          <w:sz w:val="20"/>
          <w:szCs w:val="20"/>
        </w:rPr>
        <w:tab/>
      </w:r>
      <w:r w:rsidRPr="001D58EA">
        <w:rPr>
          <w:sz w:val="20"/>
          <w:szCs w:val="20"/>
        </w:rPr>
        <w:tab/>
      </w:r>
      <w:r w:rsidRPr="001D58EA">
        <w:rPr>
          <w:sz w:val="20"/>
          <w:szCs w:val="20"/>
        </w:rPr>
        <w:tab/>
      </w:r>
      <w:r w:rsidRPr="001D58EA">
        <w:rPr>
          <w:sz w:val="20"/>
          <w:szCs w:val="20"/>
        </w:rPr>
        <w:tab/>
      </w:r>
      <w:r w:rsidRPr="001D58EA">
        <w:rPr>
          <w:sz w:val="20"/>
          <w:szCs w:val="20"/>
        </w:rPr>
        <w:tab/>
      </w:r>
      <w:r w:rsidRPr="001D58EA">
        <w:rPr>
          <w:sz w:val="20"/>
          <w:szCs w:val="20"/>
        </w:rPr>
        <w:tab/>
      </w:r>
      <w:r w:rsidRPr="001D58EA">
        <w:rPr>
          <w:sz w:val="20"/>
          <w:szCs w:val="20"/>
        </w:rPr>
        <w:tab/>
      </w:r>
      <w:r w:rsidRPr="001D58EA">
        <w:rPr>
          <w:sz w:val="20"/>
          <w:szCs w:val="20"/>
        </w:rPr>
        <w:tab/>
        <w:t xml:space="preserve">          </w:t>
      </w:r>
    </w:p>
    <w:p w:rsidR="001D58EA" w:rsidRPr="001D58EA" w:rsidRDefault="001D58EA" w:rsidP="001D58EA">
      <w:r w:rsidRPr="001D58EA">
        <w:t xml:space="preserve">                                                                                                           </w:t>
      </w:r>
      <w:r w:rsidRPr="001D58EA">
        <w:tab/>
      </w:r>
      <w:r w:rsidRPr="001D58EA">
        <w:tab/>
      </w:r>
      <w:r w:rsidRPr="001D58EA">
        <w:tab/>
      </w:r>
      <w:r w:rsidRPr="001D58EA">
        <w:tab/>
      </w:r>
      <w:r w:rsidRPr="001D58EA">
        <w:tab/>
      </w:r>
    </w:p>
    <w:p w:rsidR="001D58EA" w:rsidRPr="001D58EA" w:rsidRDefault="001D58EA" w:rsidP="001D58EA">
      <w:pPr>
        <w:spacing w:line="235" w:lineRule="auto"/>
        <w:ind w:right="-443"/>
        <w:jc w:val="right"/>
        <w:rPr>
          <w:b/>
        </w:rPr>
      </w:pPr>
      <w:r w:rsidRPr="001D58EA">
        <w:rPr>
          <w:b/>
        </w:rPr>
        <w:t>Ведомственная структура расходов бюджета муниципального района на 2014 год</w:t>
      </w:r>
    </w:p>
    <w:p w:rsidR="001D58EA" w:rsidRPr="001D58EA" w:rsidRDefault="001D58EA" w:rsidP="001D58EA">
      <w:pPr>
        <w:spacing w:line="235" w:lineRule="auto"/>
        <w:ind w:right="-443"/>
        <w:jc w:val="right"/>
      </w:pPr>
      <w:r w:rsidRPr="001D58EA">
        <w:rPr>
          <w:b/>
          <w:bCs/>
        </w:rPr>
        <w:t xml:space="preserve"> </w:t>
      </w:r>
      <w:r w:rsidRPr="001D58EA">
        <w:t>(тыс. рублей)</w:t>
      </w:r>
    </w:p>
    <w:tbl>
      <w:tblPr>
        <w:tblW w:w="10348" w:type="dxa"/>
        <w:tblInd w:w="-601" w:type="dxa"/>
        <w:tblLayout w:type="fixed"/>
        <w:tblLook w:val="0000"/>
      </w:tblPr>
      <w:tblGrid>
        <w:gridCol w:w="5671"/>
        <w:gridCol w:w="567"/>
        <w:gridCol w:w="567"/>
        <w:gridCol w:w="567"/>
        <w:gridCol w:w="992"/>
        <w:gridCol w:w="709"/>
        <w:gridCol w:w="1275"/>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68"/>
              <w:jc w:val="center"/>
              <w:rPr>
                <w:bCs/>
              </w:rPr>
            </w:pPr>
            <w:r w:rsidRPr="001D58EA">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Код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Раздел</w:t>
            </w:r>
          </w:p>
        </w:tc>
        <w:tc>
          <w:tcPr>
            <w:tcW w:w="567"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Подраздел</w:t>
            </w:r>
          </w:p>
        </w:tc>
        <w:tc>
          <w:tcPr>
            <w:tcW w:w="992"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45" w:right="-99"/>
              <w:jc w:val="center"/>
              <w:rPr>
                <w:bCs/>
              </w:rPr>
            </w:pPr>
            <w:r w:rsidRPr="001D58EA">
              <w:rPr>
                <w:bCs/>
              </w:rPr>
              <w:t>Целевая статья</w:t>
            </w:r>
          </w:p>
        </w:tc>
        <w:tc>
          <w:tcPr>
            <w:tcW w:w="709"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99"/>
              <w:jc w:val="center"/>
              <w:rPr>
                <w:bCs/>
              </w:rPr>
            </w:pPr>
            <w:r w:rsidRPr="001D58EA">
              <w:rPr>
                <w:bCs/>
              </w:rPr>
              <w:t>Сумма</w:t>
            </w:r>
          </w:p>
        </w:tc>
      </w:tr>
    </w:tbl>
    <w:p w:rsidR="001D58EA" w:rsidRPr="001D58EA" w:rsidRDefault="001D58EA" w:rsidP="001D58EA">
      <w:pPr>
        <w:ind w:firstLine="720"/>
        <w:jc w:val="both"/>
        <w:rPr>
          <w:color w:val="000000"/>
        </w:rPr>
      </w:pPr>
    </w:p>
    <w:tbl>
      <w:tblPr>
        <w:tblW w:w="10348" w:type="dxa"/>
        <w:tblInd w:w="-601" w:type="dxa"/>
        <w:tblLayout w:type="fixed"/>
        <w:tblLook w:val="0000"/>
      </w:tblPr>
      <w:tblGrid>
        <w:gridCol w:w="5671"/>
        <w:gridCol w:w="567"/>
        <w:gridCol w:w="567"/>
        <w:gridCol w:w="567"/>
        <w:gridCol w:w="992"/>
        <w:gridCol w:w="709"/>
        <w:gridCol w:w="1275"/>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 xml:space="preserve">Управление образования администрации </w:t>
            </w:r>
            <w:r w:rsidRPr="001D58EA">
              <w:rPr>
                <w:b/>
              </w:rPr>
              <w:lastRenderedPageBreak/>
              <w:t>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b/>
              </w:rPr>
            </w:pPr>
            <w:r w:rsidRPr="001D58EA">
              <w:rPr>
                <w:b/>
              </w:rPr>
              <w:lastRenderedPageBreak/>
              <w:t>05</w:t>
            </w:r>
            <w:r w:rsidRPr="001D58EA">
              <w:rPr>
                <w:b/>
              </w:rPr>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+105295,6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+104954,4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Дошкольное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+20261,8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+7150,6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+7116,0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+7116,0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+7116,0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+13111,2</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+13111,2</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дошкольных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+12600,5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+12600,5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+12600,5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rPr>
                <w:lang w:val="en-US"/>
              </w:rPr>
              <w:t>+510</w:t>
            </w:r>
            <w:r w:rsidRPr="001D58EA">
              <w:t>,7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+487,9</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+487,9</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+78144,0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+19924,9</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+18785,8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+18785,8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+18785,8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+1135,7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+1135,7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+1135,7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земельного налога, налога на имущество и транспортного налога областными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+58219,1</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+58219,1</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общеобразовательных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+56770,6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+2626,6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+2626,6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+28,7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+28,7</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+54115,3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+54115,3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+1448,5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+40,2</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+40,2</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 xml:space="preserve">Предоставление субсидий бюджетным, автономным </w:t>
            </w:r>
            <w:r w:rsidRPr="001D58EA">
              <w:rPr>
                <w:spacing w:val="-6"/>
              </w:rPr>
              <w:lastRenderedPageBreak/>
              <w:t>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lastRenderedPageBreak/>
              <w:t>05</w:t>
            </w:r>
            <w:r w:rsidRPr="001D58EA">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+1408,3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+1408,3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+6548,6</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+902,1</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+763,8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+501,5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+501,5</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Оснащение пункта проведения единого государственного экзамена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Проведение мероприятий по совершенствованию педагогического процесса и работе с одаренными детьми </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+54,0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+734,8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+734,8</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+87,0</w:t>
            </w:r>
          </w:p>
        </w:tc>
      </w:tr>
      <w:tr w:rsidR="001D58EA" w:rsidRPr="001D58EA" w:rsidTr="001D58EA">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Иные закупки товаров, работ и услуг для </w:t>
            </w:r>
            <w:r w:rsidRPr="001D58EA">
              <w:lastRenderedPageBreak/>
              <w:t>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lastRenderedPageBreak/>
              <w:t>05</w:t>
            </w:r>
            <w:r w:rsidRPr="001D58EA">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+87,0</w:t>
            </w:r>
          </w:p>
        </w:tc>
      </w:tr>
      <w:tr w:rsidR="001D58EA" w:rsidRPr="001D58EA" w:rsidTr="001D58EA">
        <w:trPr>
          <w:trHeight w:val="13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+4609,6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+4533,6</w:t>
            </w:r>
          </w:p>
        </w:tc>
      </w:tr>
      <w:tr w:rsidR="001D58EA" w:rsidRPr="001D58EA" w:rsidTr="001D58EA">
        <w:trPr>
          <w:trHeight w:val="24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+3398,3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+3398,3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+1102,4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+1102,4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+32,9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+32,9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земельного налога, налога на имущество и транспортного налога областными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+215,1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+215,1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Осуществление государственных полномочий по организации предоставления  компенсации родительской платы  за присмотр и уход за детьми в </w:t>
            </w:r>
            <w:r w:rsidRPr="001D58EA">
              <w:lastRenderedPageBreak/>
              <w:t>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+341,2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Социальная помощь</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Охрана семьи и детства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w:t>
            </w:r>
            <w:r w:rsidRPr="001D58EA">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b/>
              </w:rPr>
            </w:pPr>
            <w:r w:rsidRPr="001D58EA">
              <w:rPr>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-105972,3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r w:rsidRPr="001D58EA">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r w:rsidRPr="001D58EA">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-105322,0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Дошкольное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-20021,7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-7650,6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-7639,4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-7639,4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-7639,4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-12371,1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-12371,1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дошкольных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-11860,4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-11860,4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-11860,4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-510,7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Иные закупки товаров, работ и услуг для обеспечения государственных (муниципальных) </w:t>
            </w:r>
            <w:r w:rsidRPr="001D58EA">
              <w:lastRenderedPageBreak/>
              <w:t>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-487,9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-487,9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-79837,2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-20603,5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-19811,5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-19811,5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-19811,5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-788,6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-788,6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-788,6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земельного налога, налога на имущество и транспортного налога областными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-59233,7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-59233,7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общеобразовательных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-57785,2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-28,7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-28,7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-55129,8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-55129,9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-1448,5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-1408,3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-1408,3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-5463,1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7950106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-4609,6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-4533,6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-3398,3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-3398,3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-1102,4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-1102,4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-32,9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-32,9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земельного налога, налога на имущество и транспортного налога областными казенными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300620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-69,7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-69,7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pPr>
            <w:r w:rsidRPr="001D58EA">
              <w:t xml:space="preserve">           -36,6      </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Расходы на выполнение муниципальных заданий </w:t>
            </w:r>
            <w:r w:rsidRPr="001D58EA">
              <w:lastRenderedPageBreak/>
              <w:t>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lastRenderedPageBreak/>
              <w:t>06</w:t>
            </w:r>
            <w:r w:rsidRPr="001D58EA">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-308,2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Социальная помощь</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Охрана семьи и детства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-306,6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b/>
              </w:rPr>
            </w:pPr>
            <w:r w:rsidRPr="001D58EA">
              <w:rPr>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+24,5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Иные закупки товаров, работ и услуг для обеспечения государственных (муниципальных) </w:t>
            </w:r>
            <w:r w:rsidRPr="001D58EA">
              <w:lastRenderedPageBreak/>
              <w:t>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Муниципальная программа «Повышение Эффективности управления муниципальными финансами в Турковском муниципальном районе на 2014-2018 годы»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Укрепление материально-технической базы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Национальная оборона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p>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p>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Субвенции на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p>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500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22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Субвенции</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pPr>
            <w:r w:rsidRPr="001D58EA">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530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МУ «Хозяйственно-эксплуатационная группа Турковского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b/>
              </w:rPr>
            </w:pPr>
            <w:r w:rsidRPr="001D58EA">
              <w:rPr>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Муниципальное учреждение «Единая дежурно-</w:t>
            </w:r>
            <w:r w:rsidRPr="001D58EA">
              <w:rPr>
                <w:b/>
              </w:rPr>
              <w:lastRenderedPageBreak/>
              <w:t>диспетчерская служба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rPr>
                <w:b/>
              </w:rPr>
            </w:pPr>
          </w:p>
          <w:p w:rsidR="001D58EA" w:rsidRPr="001D58EA" w:rsidRDefault="001D58EA" w:rsidP="001D58EA">
            <w:pPr>
              <w:spacing w:line="235" w:lineRule="auto"/>
              <w:jc w:val="center"/>
              <w:rPr>
                <w:b/>
              </w:rPr>
            </w:pPr>
          </w:p>
          <w:p w:rsidR="001D58EA" w:rsidRPr="001D58EA" w:rsidRDefault="001D58EA" w:rsidP="001D58EA">
            <w:pPr>
              <w:spacing w:line="235" w:lineRule="auto"/>
              <w:jc w:val="center"/>
              <w:rPr>
                <w:b/>
              </w:rPr>
            </w:pPr>
            <w:r w:rsidRPr="001D58EA">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pPr>
          </w:p>
          <w:p w:rsidR="001D58EA" w:rsidRPr="001D58EA" w:rsidRDefault="001D58EA" w:rsidP="001D58EA">
            <w:pPr>
              <w:spacing w:line="235" w:lineRule="auto"/>
              <w:jc w:val="center"/>
            </w:pPr>
            <w:r w:rsidRPr="001D58EA">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Всего</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-566,7</w:t>
            </w:r>
          </w:p>
        </w:tc>
      </w:tr>
    </w:tbl>
    <w:p w:rsidR="001D58EA" w:rsidRPr="001D58EA" w:rsidRDefault="001D58EA" w:rsidP="001D58EA">
      <w:pPr>
        <w:rPr>
          <w:b/>
          <w:color w:val="000000"/>
        </w:rPr>
      </w:pPr>
    </w:p>
    <w:p w:rsidR="001D58EA" w:rsidRPr="001D58EA" w:rsidRDefault="001D58EA" w:rsidP="001D58EA">
      <w:pPr>
        <w:ind w:firstLine="360"/>
      </w:pPr>
      <w:r w:rsidRPr="001D58EA">
        <w:t>7. Внести изменения в приложение 6:</w:t>
      </w:r>
    </w:p>
    <w:p w:rsidR="001D58EA" w:rsidRPr="001D58EA" w:rsidRDefault="001D58EA" w:rsidP="001D58EA">
      <w:pPr>
        <w:rPr>
          <w:b/>
          <w:color w:val="000000"/>
        </w:rPr>
      </w:pPr>
    </w:p>
    <w:p w:rsidR="001D58EA" w:rsidRPr="001D58EA" w:rsidRDefault="001D58EA" w:rsidP="001D58EA">
      <w:pPr>
        <w:rPr>
          <w:sz w:val="20"/>
          <w:szCs w:val="20"/>
        </w:rPr>
      </w:pPr>
      <w:r w:rsidRPr="001D58EA">
        <w:t xml:space="preserve">                                                                                                                          </w:t>
      </w:r>
      <w:r w:rsidRPr="001D58EA">
        <w:rPr>
          <w:sz w:val="20"/>
          <w:szCs w:val="20"/>
        </w:rPr>
        <w:t>Приложение 6</w:t>
      </w:r>
    </w:p>
    <w:p w:rsidR="001D58EA" w:rsidRPr="001D58EA" w:rsidRDefault="001D58EA" w:rsidP="001D58EA">
      <w:pPr>
        <w:rPr>
          <w:sz w:val="20"/>
          <w:szCs w:val="20"/>
        </w:rPr>
      </w:pPr>
      <w:r w:rsidRPr="001D58EA">
        <w:rPr>
          <w:sz w:val="20"/>
          <w:szCs w:val="20"/>
        </w:rPr>
        <w:t xml:space="preserve">                                                                                                                          к Решению Собрания депутатов </w:t>
      </w:r>
    </w:p>
    <w:p w:rsidR="001D58EA" w:rsidRPr="001D58EA" w:rsidRDefault="001D58EA" w:rsidP="001D58EA">
      <w:pPr>
        <w:rPr>
          <w:sz w:val="20"/>
          <w:szCs w:val="20"/>
        </w:rPr>
      </w:pPr>
      <w:r w:rsidRPr="001D58EA">
        <w:rPr>
          <w:sz w:val="20"/>
          <w:szCs w:val="20"/>
        </w:rPr>
        <w:t xml:space="preserve">                                                                                                                          Турковского муниципального района </w:t>
      </w:r>
    </w:p>
    <w:p w:rsidR="001D58EA" w:rsidRPr="001D58EA" w:rsidRDefault="001D58EA" w:rsidP="001D58EA">
      <w:pPr>
        <w:spacing w:line="235" w:lineRule="auto"/>
        <w:jc w:val="center"/>
        <w:rPr>
          <w:bCs/>
        </w:rPr>
      </w:pPr>
    </w:p>
    <w:p w:rsidR="001D58EA" w:rsidRPr="001D58EA" w:rsidRDefault="001D58EA" w:rsidP="001D58EA">
      <w:pPr>
        <w:spacing w:line="235" w:lineRule="auto"/>
        <w:ind w:right="-443"/>
        <w:jc w:val="center"/>
        <w:rPr>
          <w:b/>
          <w:bCs/>
        </w:rPr>
      </w:pPr>
      <w:r w:rsidRPr="001D58EA">
        <w:rPr>
          <w:b/>
          <w:bCs/>
        </w:rPr>
        <w:t xml:space="preserve">Распределение бюджетных ассигнований по разделам, подразделам, </w:t>
      </w:r>
    </w:p>
    <w:p w:rsidR="001D58EA" w:rsidRPr="001D58EA" w:rsidRDefault="001D58EA" w:rsidP="001D58EA">
      <w:pPr>
        <w:spacing w:line="235" w:lineRule="auto"/>
        <w:ind w:right="-443"/>
        <w:jc w:val="center"/>
        <w:rPr>
          <w:b/>
          <w:bCs/>
        </w:rPr>
      </w:pPr>
      <w:r w:rsidRPr="001D58EA">
        <w:rPr>
          <w:b/>
          <w:bCs/>
        </w:rPr>
        <w:t>целевым статьям и видам расходов классификации расходов бюджета на 2014 год</w:t>
      </w:r>
    </w:p>
    <w:p w:rsidR="001D58EA" w:rsidRPr="001D58EA" w:rsidRDefault="001D58EA" w:rsidP="001D58EA">
      <w:pPr>
        <w:spacing w:line="235" w:lineRule="auto"/>
        <w:ind w:right="-443"/>
        <w:jc w:val="center"/>
        <w:rPr>
          <w:b/>
          <w:bCs/>
        </w:rPr>
      </w:pPr>
    </w:p>
    <w:p w:rsidR="001D58EA" w:rsidRPr="001D58EA" w:rsidRDefault="001D58EA" w:rsidP="001D58EA">
      <w:r w:rsidRPr="001D58EA">
        <w:t xml:space="preserve">                                                                                                                                                              тыс. рублей</w:t>
      </w:r>
    </w:p>
    <w:tbl>
      <w:tblPr>
        <w:tblW w:w="10065" w:type="dxa"/>
        <w:tblInd w:w="-601" w:type="dxa"/>
        <w:tblLayout w:type="fixed"/>
        <w:tblLook w:val="0000"/>
      </w:tblPr>
      <w:tblGrid>
        <w:gridCol w:w="5671"/>
        <w:gridCol w:w="567"/>
        <w:gridCol w:w="567"/>
        <w:gridCol w:w="1275"/>
        <w:gridCol w:w="709"/>
        <w:gridCol w:w="1276"/>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68"/>
              <w:jc w:val="center"/>
              <w:rPr>
                <w:bCs/>
              </w:rPr>
            </w:pPr>
            <w:r w:rsidRPr="001D58EA">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Раздел</w:t>
            </w:r>
          </w:p>
        </w:tc>
        <w:tc>
          <w:tcPr>
            <w:tcW w:w="567"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Подраздел</w:t>
            </w:r>
          </w:p>
        </w:tc>
        <w:tc>
          <w:tcPr>
            <w:tcW w:w="1275"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45" w:right="-99"/>
              <w:jc w:val="center"/>
              <w:rPr>
                <w:bCs/>
              </w:rPr>
            </w:pPr>
            <w:r w:rsidRPr="001D58EA">
              <w:rPr>
                <w:bCs/>
              </w:rPr>
              <w:t>Целевая статья</w:t>
            </w:r>
          </w:p>
        </w:tc>
        <w:tc>
          <w:tcPr>
            <w:tcW w:w="709"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99"/>
              <w:jc w:val="center"/>
              <w:rPr>
                <w:bCs/>
              </w:rPr>
            </w:pPr>
            <w:r w:rsidRPr="001D58EA">
              <w:rPr>
                <w:bCs/>
              </w:rPr>
              <w:t>Сумма</w:t>
            </w:r>
          </w:p>
        </w:tc>
      </w:tr>
    </w:tbl>
    <w:p w:rsidR="001D58EA" w:rsidRPr="001D58EA" w:rsidRDefault="001D58EA" w:rsidP="001D58EA">
      <w:pPr>
        <w:ind w:firstLine="720"/>
        <w:jc w:val="both"/>
        <w:rPr>
          <w:color w:val="000000"/>
        </w:rPr>
      </w:pPr>
    </w:p>
    <w:tbl>
      <w:tblPr>
        <w:tblW w:w="10065" w:type="dxa"/>
        <w:tblInd w:w="-601" w:type="dxa"/>
        <w:tblLayout w:type="fixed"/>
        <w:tblLook w:val="0000"/>
      </w:tblPr>
      <w:tblGrid>
        <w:gridCol w:w="5671"/>
        <w:gridCol w:w="567"/>
        <w:gridCol w:w="567"/>
        <w:gridCol w:w="1275"/>
        <w:gridCol w:w="709"/>
        <w:gridCol w:w="1276"/>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-64,9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Закупка товаров, работ и услуг для государственных </w:t>
            </w:r>
            <w:r w:rsidRPr="001D58EA">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+15,0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«Повышение Эффективности управления муниципальными финансами в Турковском муниципальном районе на 2014-2018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Укрепление материально-технической базы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Закупка товаров, работ и услуг для государственных </w:t>
            </w:r>
            <w:r w:rsidRPr="001D58EA">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Национальная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Мобилизационная и вневойсковая подготовка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первичного воинского учета на территориях, где отсутствуют военные комиссариаты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Субвенции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025118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530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r w:rsidRPr="001D58EA">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r w:rsidRPr="001D58EA">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6700116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+48,0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-367,6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-500,0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+23,4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дошкольных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+740,1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-1693,2</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-678,6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-1025,7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-1025,7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-1025,7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+347,1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+347,1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+347,1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образовательной деятельности муниципальных общеобразовательных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lang w:val="en-US"/>
              </w:rPr>
              <w:t>8</w:t>
            </w:r>
            <w:r w:rsidRPr="001D58EA">
              <w:rPr>
                <w:spacing w:val="-10"/>
              </w:rPr>
              <w:t>617340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+1085,5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+902,1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+763,8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Оснащение пункта проведения единого </w:t>
            </w:r>
            <w:r w:rsidRPr="001D58EA">
              <w:lastRenderedPageBreak/>
              <w:t>государственного экзамена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Проведение мероприятий по совершенствованию педагогического процесса и работе с одаренными детьми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+54,0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+821,8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+734,8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+734,8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+87,0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+87,0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Осуществление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+145,4</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+130,8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8617180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+14,6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spacing w:val="-6"/>
              </w:rPr>
            </w:pPr>
            <w:r w:rsidRPr="001D58EA">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-259,7</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r w:rsidRPr="001D58EA">
              <w:rPr>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Оплата жилищно-коммунальных услуг медицинским работникам, перешедшим на пенсию и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310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+33,0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rPr>
                <w:b/>
              </w:rPr>
            </w:pPr>
            <w:r w:rsidRPr="001D58EA">
              <w:rPr>
                <w:b/>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rPr>
                <w:b/>
              </w:rPr>
            </w:pPr>
            <w:r w:rsidRPr="001D58EA">
              <w:rPr>
                <w:b/>
              </w:rPr>
              <w:t>-566,7</w:t>
            </w:r>
          </w:p>
        </w:tc>
      </w:tr>
    </w:tbl>
    <w:p w:rsidR="001D58EA" w:rsidRPr="001D58EA" w:rsidRDefault="001D58EA" w:rsidP="001D58EA">
      <w:pPr>
        <w:rPr>
          <w:lang w:val="en-US"/>
        </w:rPr>
      </w:pPr>
    </w:p>
    <w:p w:rsidR="001D58EA" w:rsidRPr="001D58EA" w:rsidRDefault="001D58EA" w:rsidP="001D58EA">
      <w:r w:rsidRPr="001D58EA">
        <w:t>8. Внести изменения в приложение 7:</w:t>
      </w:r>
    </w:p>
    <w:p w:rsidR="001D58EA" w:rsidRPr="001D58EA" w:rsidRDefault="001D58EA" w:rsidP="001D58EA">
      <w:pPr>
        <w:rPr>
          <w:sz w:val="20"/>
          <w:szCs w:val="20"/>
        </w:rPr>
      </w:pPr>
      <w:r w:rsidRPr="001D58EA">
        <w:rPr>
          <w:sz w:val="20"/>
          <w:szCs w:val="20"/>
        </w:rPr>
        <w:t xml:space="preserve">                                                                                                                  Приложение   7 </w:t>
      </w:r>
    </w:p>
    <w:p w:rsidR="001D58EA" w:rsidRPr="001D58EA" w:rsidRDefault="001D58EA" w:rsidP="001D58EA">
      <w:pPr>
        <w:rPr>
          <w:sz w:val="20"/>
          <w:szCs w:val="20"/>
        </w:rPr>
      </w:pPr>
      <w:r w:rsidRPr="001D58EA">
        <w:rPr>
          <w:sz w:val="20"/>
          <w:szCs w:val="20"/>
        </w:rPr>
        <w:t xml:space="preserve">                                                                                                                  к решению Собрания депутатов</w:t>
      </w:r>
    </w:p>
    <w:p w:rsidR="001D58EA" w:rsidRPr="001D58EA" w:rsidRDefault="001D58EA" w:rsidP="001D58EA">
      <w:pPr>
        <w:rPr>
          <w:sz w:val="20"/>
          <w:szCs w:val="20"/>
        </w:rPr>
      </w:pPr>
      <w:r w:rsidRPr="001D58EA">
        <w:rPr>
          <w:sz w:val="20"/>
          <w:szCs w:val="20"/>
        </w:rPr>
        <w:t xml:space="preserve">                                                                                                                 Турковского муниципального района</w:t>
      </w:r>
    </w:p>
    <w:p w:rsidR="001D58EA" w:rsidRPr="001D58EA" w:rsidRDefault="001D58EA" w:rsidP="001D58EA">
      <w:pPr>
        <w:rPr>
          <w:sz w:val="20"/>
          <w:szCs w:val="20"/>
        </w:rPr>
      </w:pPr>
      <w:r w:rsidRPr="001D58EA">
        <w:rPr>
          <w:sz w:val="20"/>
          <w:szCs w:val="20"/>
        </w:rPr>
        <w:t xml:space="preserve">                                                                                                                 </w:t>
      </w:r>
    </w:p>
    <w:p w:rsidR="001D58EA" w:rsidRPr="001D58EA" w:rsidRDefault="001D58EA" w:rsidP="001D58EA">
      <w:pPr>
        <w:jc w:val="center"/>
        <w:rPr>
          <w:b/>
        </w:rPr>
      </w:pPr>
      <w:r w:rsidRPr="001D58EA">
        <w:rPr>
          <w:b/>
        </w:rPr>
        <w:t xml:space="preserve">Перечень муниципальных программ и объемов бюджетных ассигнований </w:t>
      </w:r>
    </w:p>
    <w:p w:rsidR="001D58EA" w:rsidRPr="001D58EA" w:rsidRDefault="001D58EA" w:rsidP="001D58EA">
      <w:pPr>
        <w:jc w:val="center"/>
        <w:rPr>
          <w:b/>
        </w:rPr>
      </w:pPr>
      <w:r w:rsidRPr="001D58EA">
        <w:rPr>
          <w:b/>
        </w:rPr>
        <w:t>на их реализацию на 2014 год</w:t>
      </w:r>
    </w:p>
    <w:p w:rsidR="001D58EA" w:rsidRPr="001D58EA" w:rsidRDefault="001D58EA" w:rsidP="001D58EA">
      <w:r w:rsidRPr="001D58EA">
        <w:t xml:space="preserve">                                                                                                                                                               тыс. рублей</w:t>
      </w:r>
    </w:p>
    <w:tbl>
      <w:tblPr>
        <w:tblW w:w="10348" w:type="dxa"/>
        <w:tblInd w:w="-601" w:type="dxa"/>
        <w:tblLayout w:type="fixed"/>
        <w:tblLook w:val="0000"/>
      </w:tblPr>
      <w:tblGrid>
        <w:gridCol w:w="5671"/>
        <w:gridCol w:w="567"/>
        <w:gridCol w:w="567"/>
        <w:gridCol w:w="567"/>
        <w:gridCol w:w="992"/>
        <w:gridCol w:w="709"/>
        <w:gridCol w:w="1275"/>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68"/>
              <w:jc w:val="center"/>
              <w:rPr>
                <w:bCs/>
              </w:rPr>
            </w:pPr>
            <w:r w:rsidRPr="001D58EA">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Код</w:t>
            </w:r>
          </w:p>
        </w:tc>
        <w:tc>
          <w:tcPr>
            <w:tcW w:w="567" w:type="dxa"/>
            <w:tcBorders>
              <w:top w:val="single" w:sz="4" w:space="0" w:color="auto"/>
              <w:left w:val="single" w:sz="4" w:space="0" w:color="auto"/>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Раздел</w:t>
            </w:r>
          </w:p>
        </w:tc>
        <w:tc>
          <w:tcPr>
            <w:tcW w:w="567"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Подраздел</w:t>
            </w:r>
          </w:p>
        </w:tc>
        <w:tc>
          <w:tcPr>
            <w:tcW w:w="992"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45" w:right="-99"/>
              <w:jc w:val="center"/>
              <w:rPr>
                <w:bCs/>
              </w:rPr>
            </w:pPr>
            <w:r w:rsidRPr="001D58EA">
              <w:rPr>
                <w:bCs/>
              </w:rPr>
              <w:t>Целевая статья</w:t>
            </w:r>
          </w:p>
        </w:tc>
        <w:tc>
          <w:tcPr>
            <w:tcW w:w="709" w:type="dxa"/>
            <w:tcBorders>
              <w:top w:val="single" w:sz="4" w:space="0" w:color="auto"/>
              <w:left w:val="nil"/>
              <w:bottom w:val="single" w:sz="4" w:space="0" w:color="auto"/>
              <w:right w:val="single" w:sz="4" w:space="0" w:color="auto"/>
            </w:tcBorders>
          </w:tcPr>
          <w:p w:rsidR="001D58EA" w:rsidRPr="001D58EA" w:rsidRDefault="001D58EA" w:rsidP="001D58EA">
            <w:pPr>
              <w:spacing w:line="235" w:lineRule="auto"/>
              <w:ind w:left="-108" w:right="-99"/>
              <w:jc w:val="center"/>
              <w:rPr>
                <w:bCs/>
              </w:rPr>
            </w:pPr>
            <w:r w:rsidRPr="001D58EA">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1D58EA" w:rsidRPr="001D58EA" w:rsidRDefault="001D58EA" w:rsidP="001D58EA">
            <w:pPr>
              <w:spacing w:line="235" w:lineRule="auto"/>
              <w:ind w:right="-99"/>
              <w:jc w:val="center"/>
              <w:rPr>
                <w:bCs/>
              </w:rPr>
            </w:pPr>
            <w:r w:rsidRPr="001D58EA">
              <w:rPr>
                <w:bCs/>
              </w:rPr>
              <w:t>Сумма</w:t>
            </w:r>
          </w:p>
        </w:tc>
      </w:tr>
    </w:tbl>
    <w:p w:rsidR="001D58EA" w:rsidRPr="001D58EA" w:rsidRDefault="001D58EA" w:rsidP="001D58EA">
      <w:pPr>
        <w:ind w:firstLine="720"/>
        <w:jc w:val="both"/>
        <w:rPr>
          <w:color w:val="000000"/>
        </w:rPr>
      </w:pPr>
    </w:p>
    <w:tbl>
      <w:tblPr>
        <w:tblW w:w="10348" w:type="dxa"/>
        <w:tblInd w:w="-601" w:type="dxa"/>
        <w:tblLayout w:type="fixed"/>
        <w:tblLook w:val="0000"/>
      </w:tblPr>
      <w:tblGrid>
        <w:gridCol w:w="5671"/>
        <w:gridCol w:w="567"/>
        <w:gridCol w:w="567"/>
        <w:gridCol w:w="567"/>
        <w:gridCol w:w="992"/>
        <w:gridCol w:w="709"/>
        <w:gridCol w:w="1275"/>
      </w:tblGrid>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rPr>
                <w:b/>
              </w:rPr>
            </w:pPr>
            <w:r w:rsidRPr="001D58EA">
              <w:rPr>
                <w:b/>
              </w:rPr>
              <w:t xml:space="preserve">Муниципальные программы Турковского муниципального района  </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rPr>
                <w:lang w:val="en-US"/>
              </w:rPr>
              <w:t>+</w:t>
            </w:r>
            <w:r w:rsidRPr="001D58EA">
              <w:t>134,9</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+902,1</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rPr>
                <w:lang w:val="en-US"/>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0</w:t>
            </w:r>
            <w:r w:rsidRPr="001D58EA">
              <w:rPr>
                <w:lang w:val="en-US"/>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+262,3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rPr>
                <w:lang w:val="en-US"/>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0</w:t>
            </w:r>
            <w:r w:rsidRPr="001D58EA">
              <w:rPr>
                <w:lang w:val="en-US"/>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+501,5</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Оснащение пункта проведения единого государственного экзамена</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rPr>
                <w:lang w:val="en-US"/>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0</w:t>
            </w:r>
            <w:r w:rsidRPr="001D58EA">
              <w:rPr>
                <w:lang w:val="en-US"/>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+84,3</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 xml:space="preserve">Проведение мероприятий по совершенствованию педагогического процесса и работе с одаренными </w:t>
            </w:r>
            <w:r w:rsidRPr="001D58EA">
              <w:lastRenderedPageBreak/>
              <w:t xml:space="preserve">детьми </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rPr>
                <w:lang w:val="en-US"/>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0</w:t>
            </w:r>
            <w:r w:rsidRPr="001D58EA">
              <w:rPr>
                <w:lang w:val="en-US"/>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+36,0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lastRenderedPageBreak/>
              <w:t xml:space="preserve">Проведение мероприятий по совершенствованию педагогического процесса и работе с одаренными детьми </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rPr>
                <w:lang w:val="en-US"/>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0</w:t>
            </w:r>
            <w:r w:rsidRPr="001D58EA">
              <w:rPr>
                <w:lang w:val="en-US"/>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6600114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+18,0</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r w:rsidRPr="001D58EA">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r w:rsidRPr="001D58EA">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-783,8</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Муниципальная программа «Повышение Эффективности управления муниципальными финансами в Турковском муниципальном районе на 2014-2018 годы»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r w:rsidR="001D58EA" w:rsidRPr="001D58EA" w:rsidTr="001D58EA">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both"/>
            </w:pPr>
            <w:r w:rsidRPr="001D58EA">
              <w:t>Укрепление материально-технической базы</w:t>
            </w:r>
          </w:p>
        </w:tc>
        <w:tc>
          <w:tcPr>
            <w:tcW w:w="567" w:type="dxa"/>
            <w:tcBorders>
              <w:top w:val="single" w:sz="4" w:space="0" w:color="auto"/>
              <w:left w:val="single" w:sz="4" w:space="0" w:color="auto"/>
              <w:bottom w:val="single" w:sz="4" w:space="0" w:color="auto"/>
              <w:right w:val="single" w:sz="4" w:space="0" w:color="auto"/>
            </w:tcBorders>
            <w:vAlign w:val="bottom"/>
          </w:tcPr>
          <w:p w:rsidR="001D58EA" w:rsidRPr="001D58EA" w:rsidRDefault="001D58EA" w:rsidP="001D58EA">
            <w:pPr>
              <w:jc w:val="center"/>
              <w:rPr>
                <w:lang w:val="en-US"/>
              </w:rPr>
            </w:pPr>
            <w:r w:rsidRPr="001D58EA">
              <w:t>06</w:t>
            </w:r>
            <w:r w:rsidRPr="001D58EA">
              <w:rPr>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t>1</w:t>
            </w:r>
            <w:r w:rsidRPr="001D58EA">
              <w:rPr>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spacing w:val="-10"/>
              </w:rPr>
            </w:pPr>
            <w:r w:rsidRPr="001D58EA">
              <w:rPr>
                <w:spacing w:val="-10"/>
              </w:rPr>
              <w:t>7000112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8EA" w:rsidRPr="001D58EA" w:rsidRDefault="001D58EA" w:rsidP="001D58EA">
            <w:pPr>
              <w:spacing w:line="235" w:lineRule="auto"/>
              <w:jc w:val="center"/>
              <w:rPr>
                <w:lang w:val="en-US"/>
              </w:rPr>
            </w:pPr>
            <w:r w:rsidRPr="001D58EA">
              <w:rPr>
                <w:lang w:val="en-US"/>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8EA" w:rsidRPr="001D58EA" w:rsidRDefault="001D58EA" w:rsidP="001D58EA">
            <w:pPr>
              <w:spacing w:line="235" w:lineRule="auto"/>
              <w:jc w:val="right"/>
            </w:pPr>
            <w:r w:rsidRPr="001D58EA">
              <w:t>+16,6</w:t>
            </w:r>
          </w:p>
        </w:tc>
      </w:tr>
    </w:tbl>
    <w:p w:rsidR="001D58EA" w:rsidRPr="001D58EA" w:rsidRDefault="001D58EA" w:rsidP="001D58EA">
      <w:r w:rsidRPr="001D58EA">
        <w:t xml:space="preserve">            </w:t>
      </w:r>
    </w:p>
    <w:p w:rsidR="001D58EA" w:rsidRPr="001D58EA" w:rsidRDefault="001D58EA" w:rsidP="001D58EA"/>
    <w:p w:rsidR="001D58EA" w:rsidRPr="001D58EA" w:rsidRDefault="001D58EA" w:rsidP="001D58EA">
      <w:pPr>
        <w:ind w:firstLine="360"/>
      </w:pPr>
      <w:r w:rsidRPr="001D58EA">
        <w:t>8. Внести изменения в приложение 10:</w:t>
      </w:r>
    </w:p>
    <w:p w:rsidR="001D58EA" w:rsidRPr="001D58EA" w:rsidRDefault="001D58EA" w:rsidP="001D58EA">
      <w:pPr>
        <w:rPr>
          <w:sz w:val="20"/>
          <w:szCs w:val="20"/>
        </w:rPr>
      </w:pPr>
    </w:p>
    <w:p w:rsidR="001D58EA" w:rsidRPr="001D58EA" w:rsidRDefault="001D58EA" w:rsidP="001D58EA">
      <w:pPr>
        <w:ind w:left="5664"/>
        <w:rPr>
          <w:sz w:val="20"/>
          <w:szCs w:val="20"/>
        </w:rPr>
      </w:pPr>
      <w:r w:rsidRPr="001D58EA">
        <w:rPr>
          <w:sz w:val="20"/>
          <w:szCs w:val="20"/>
        </w:rPr>
        <w:t>Приложение   10</w:t>
      </w:r>
    </w:p>
    <w:p w:rsidR="001D58EA" w:rsidRPr="001D58EA" w:rsidRDefault="001D58EA" w:rsidP="001D58EA">
      <w:pPr>
        <w:rPr>
          <w:sz w:val="20"/>
          <w:szCs w:val="20"/>
        </w:rPr>
      </w:pPr>
      <w:r w:rsidRPr="001D58EA">
        <w:rPr>
          <w:sz w:val="20"/>
          <w:szCs w:val="20"/>
        </w:rPr>
        <w:t xml:space="preserve">                                                                                                                 к решению Собрания депутатов</w:t>
      </w:r>
    </w:p>
    <w:p w:rsidR="001D58EA" w:rsidRPr="001D58EA" w:rsidRDefault="001D58EA" w:rsidP="001D58EA">
      <w:pPr>
        <w:rPr>
          <w:sz w:val="20"/>
          <w:szCs w:val="20"/>
        </w:rPr>
      </w:pPr>
      <w:r w:rsidRPr="001D58EA">
        <w:rPr>
          <w:sz w:val="20"/>
          <w:szCs w:val="20"/>
        </w:rPr>
        <w:t xml:space="preserve">                                                                                                                 Турковского муниципального района</w:t>
      </w:r>
    </w:p>
    <w:p w:rsidR="001D58EA" w:rsidRPr="001D58EA" w:rsidRDefault="001D58EA" w:rsidP="001D58EA">
      <w:pPr>
        <w:rPr>
          <w:sz w:val="20"/>
          <w:szCs w:val="20"/>
        </w:rPr>
      </w:pPr>
      <w:r w:rsidRPr="001D58EA">
        <w:rPr>
          <w:sz w:val="20"/>
          <w:szCs w:val="20"/>
        </w:rPr>
        <w:tab/>
      </w:r>
      <w:r w:rsidRPr="001D58EA">
        <w:rPr>
          <w:sz w:val="20"/>
          <w:szCs w:val="20"/>
        </w:rPr>
        <w:tab/>
      </w:r>
    </w:p>
    <w:p w:rsidR="001D58EA" w:rsidRPr="001D58EA" w:rsidRDefault="001D58EA" w:rsidP="001D58EA">
      <w:pPr>
        <w:spacing w:line="235" w:lineRule="auto"/>
        <w:jc w:val="center"/>
        <w:rPr>
          <w:b/>
        </w:rPr>
      </w:pPr>
    </w:p>
    <w:p w:rsidR="001D58EA" w:rsidRPr="001D58EA" w:rsidRDefault="001D58EA" w:rsidP="001D58EA">
      <w:pPr>
        <w:spacing w:line="235" w:lineRule="auto"/>
        <w:jc w:val="center"/>
        <w:rPr>
          <w:b/>
        </w:rPr>
      </w:pPr>
      <w:r w:rsidRPr="001D58EA">
        <w:rPr>
          <w:b/>
        </w:rPr>
        <w:t xml:space="preserve">Распределение на 2014 год субвенции бюджетам  поселений Турковского муниципального района на осуществление </w:t>
      </w:r>
    </w:p>
    <w:p w:rsidR="001D58EA" w:rsidRPr="001D58EA" w:rsidRDefault="001D58EA" w:rsidP="001D58EA">
      <w:pPr>
        <w:spacing w:line="235" w:lineRule="auto"/>
        <w:jc w:val="center"/>
        <w:rPr>
          <w:b/>
        </w:rPr>
      </w:pPr>
      <w:r w:rsidRPr="001D58EA">
        <w:rPr>
          <w:b/>
        </w:rPr>
        <w:t xml:space="preserve">органами местного самоуправления поселений полномочий  по первичному воинскому учету на территориях, где отсутствуют военные </w:t>
      </w:r>
    </w:p>
    <w:p w:rsidR="001D58EA" w:rsidRPr="001D58EA" w:rsidRDefault="001D58EA" w:rsidP="001D58EA">
      <w:pPr>
        <w:spacing w:line="235" w:lineRule="auto"/>
        <w:jc w:val="center"/>
        <w:rPr>
          <w:b/>
        </w:rPr>
      </w:pPr>
      <w:r w:rsidRPr="001D58EA">
        <w:rPr>
          <w:b/>
        </w:rPr>
        <w:t xml:space="preserve">комиссариаты </w:t>
      </w:r>
    </w:p>
    <w:p w:rsidR="001D58EA" w:rsidRPr="001D58EA" w:rsidRDefault="001D58EA" w:rsidP="001D58EA">
      <w:pPr>
        <w:rPr>
          <w:b/>
          <w:bCs/>
        </w:rPr>
      </w:pPr>
    </w:p>
    <w:p w:rsidR="001D58EA" w:rsidRPr="001D58EA" w:rsidRDefault="001D58EA" w:rsidP="001D58EA">
      <w:pPr>
        <w:jc w:val="right"/>
      </w:pPr>
      <w:r w:rsidRPr="001D58EA">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D58EA" w:rsidRPr="001D58EA" w:rsidTr="001D58EA">
        <w:trPr>
          <w:trHeight w:val="60"/>
        </w:trPr>
        <w:tc>
          <w:tcPr>
            <w:tcW w:w="982" w:type="dxa"/>
          </w:tcPr>
          <w:p w:rsidR="001D58EA" w:rsidRPr="001D58EA" w:rsidRDefault="001D58EA" w:rsidP="001D58EA">
            <w:pPr>
              <w:jc w:val="center"/>
              <w:rPr>
                <w:bCs/>
              </w:rPr>
            </w:pPr>
            <w:r w:rsidRPr="001D58EA">
              <w:rPr>
                <w:bCs/>
              </w:rPr>
              <w:t xml:space="preserve">№ </w:t>
            </w:r>
          </w:p>
          <w:p w:rsidR="001D58EA" w:rsidRPr="001D58EA" w:rsidRDefault="001D58EA" w:rsidP="001D58EA">
            <w:pPr>
              <w:jc w:val="center"/>
              <w:rPr>
                <w:bCs/>
              </w:rPr>
            </w:pPr>
            <w:proofErr w:type="spellStart"/>
            <w:r w:rsidRPr="001D58EA">
              <w:rPr>
                <w:bCs/>
              </w:rPr>
              <w:t>п</w:t>
            </w:r>
            <w:proofErr w:type="spellEnd"/>
            <w:r w:rsidRPr="001D58EA">
              <w:rPr>
                <w:bCs/>
              </w:rPr>
              <w:t>/</w:t>
            </w:r>
            <w:proofErr w:type="spellStart"/>
            <w:r w:rsidRPr="001D58EA">
              <w:rPr>
                <w:bCs/>
              </w:rPr>
              <w:t>п</w:t>
            </w:r>
            <w:proofErr w:type="spellEnd"/>
          </w:p>
        </w:tc>
        <w:tc>
          <w:tcPr>
            <w:tcW w:w="6440" w:type="dxa"/>
          </w:tcPr>
          <w:p w:rsidR="001D58EA" w:rsidRPr="001D58EA" w:rsidRDefault="001D58EA" w:rsidP="001D58EA">
            <w:pPr>
              <w:jc w:val="center"/>
              <w:rPr>
                <w:bCs/>
              </w:rPr>
            </w:pPr>
            <w:r w:rsidRPr="001D58EA">
              <w:rPr>
                <w:bCs/>
              </w:rPr>
              <w:t>Наименования поселений района</w:t>
            </w:r>
          </w:p>
        </w:tc>
        <w:tc>
          <w:tcPr>
            <w:tcW w:w="1934" w:type="dxa"/>
          </w:tcPr>
          <w:p w:rsidR="001D58EA" w:rsidRPr="001D58EA" w:rsidRDefault="001D58EA" w:rsidP="001D58EA">
            <w:pPr>
              <w:jc w:val="center"/>
              <w:rPr>
                <w:bCs/>
              </w:rPr>
            </w:pPr>
            <w:r w:rsidRPr="001D58EA">
              <w:rPr>
                <w:bCs/>
              </w:rPr>
              <w:t>Сумма</w:t>
            </w:r>
          </w:p>
        </w:tc>
      </w:tr>
    </w:tbl>
    <w:p w:rsidR="001D58EA" w:rsidRPr="001D58EA" w:rsidRDefault="001D58EA" w:rsidP="001D58EA"/>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1D58EA" w:rsidRPr="001D58EA" w:rsidTr="001D58EA">
        <w:trPr>
          <w:trHeight w:val="285"/>
        </w:trPr>
        <w:tc>
          <w:tcPr>
            <w:tcW w:w="982" w:type="dxa"/>
            <w:shd w:val="clear" w:color="auto" w:fill="auto"/>
            <w:noWrap/>
            <w:vAlign w:val="bottom"/>
          </w:tcPr>
          <w:p w:rsidR="001D58EA" w:rsidRPr="001D58EA" w:rsidRDefault="001D58EA" w:rsidP="001D58EA">
            <w:pPr>
              <w:jc w:val="center"/>
            </w:pPr>
            <w:r w:rsidRPr="001D58EA">
              <w:t>1</w:t>
            </w:r>
          </w:p>
        </w:tc>
        <w:tc>
          <w:tcPr>
            <w:tcW w:w="6440" w:type="dxa"/>
            <w:shd w:val="clear" w:color="auto" w:fill="auto"/>
            <w:vAlign w:val="bottom"/>
          </w:tcPr>
          <w:p w:rsidR="001D58EA" w:rsidRPr="001D58EA" w:rsidRDefault="001D58EA" w:rsidP="001D58EA">
            <w:r w:rsidRPr="001D58EA">
              <w:t>Турковское МО</w:t>
            </w:r>
          </w:p>
        </w:tc>
        <w:tc>
          <w:tcPr>
            <w:tcW w:w="1934" w:type="dxa"/>
            <w:shd w:val="clear" w:color="auto" w:fill="auto"/>
            <w:vAlign w:val="bottom"/>
          </w:tcPr>
          <w:p w:rsidR="001D58EA" w:rsidRPr="001D58EA" w:rsidRDefault="001D58EA" w:rsidP="001D58EA">
            <w:pPr>
              <w:jc w:val="center"/>
            </w:pPr>
            <w:r w:rsidRPr="001D58EA">
              <w:t>-1,0</w:t>
            </w:r>
          </w:p>
        </w:tc>
      </w:tr>
      <w:tr w:rsidR="001D58EA" w:rsidRPr="001D58EA" w:rsidTr="001D58EA">
        <w:trPr>
          <w:trHeight w:val="285"/>
        </w:trPr>
        <w:tc>
          <w:tcPr>
            <w:tcW w:w="982" w:type="dxa"/>
            <w:shd w:val="clear" w:color="auto" w:fill="auto"/>
            <w:noWrap/>
            <w:vAlign w:val="bottom"/>
          </w:tcPr>
          <w:p w:rsidR="001D58EA" w:rsidRPr="001D58EA" w:rsidRDefault="001D58EA" w:rsidP="001D58EA">
            <w:pPr>
              <w:rPr>
                <w:b/>
                <w:bCs/>
              </w:rPr>
            </w:pPr>
          </w:p>
        </w:tc>
        <w:tc>
          <w:tcPr>
            <w:tcW w:w="6440" w:type="dxa"/>
            <w:shd w:val="clear" w:color="auto" w:fill="auto"/>
            <w:vAlign w:val="bottom"/>
          </w:tcPr>
          <w:p w:rsidR="001D58EA" w:rsidRPr="001D58EA" w:rsidRDefault="001D58EA" w:rsidP="001D58EA">
            <w:pPr>
              <w:rPr>
                <w:b/>
                <w:bCs/>
              </w:rPr>
            </w:pPr>
            <w:r w:rsidRPr="001D58EA">
              <w:rPr>
                <w:b/>
                <w:bCs/>
              </w:rPr>
              <w:t xml:space="preserve">Всего </w:t>
            </w:r>
          </w:p>
        </w:tc>
        <w:tc>
          <w:tcPr>
            <w:tcW w:w="1934" w:type="dxa"/>
            <w:shd w:val="clear" w:color="auto" w:fill="auto"/>
            <w:vAlign w:val="bottom"/>
          </w:tcPr>
          <w:p w:rsidR="001D58EA" w:rsidRPr="001D58EA" w:rsidRDefault="001D58EA" w:rsidP="001D58EA">
            <w:pPr>
              <w:jc w:val="center"/>
              <w:rPr>
                <w:b/>
                <w:bCs/>
              </w:rPr>
            </w:pPr>
            <w:r w:rsidRPr="001D58EA">
              <w:rPr>
                <w:b/>
                <w:bCs/>
              </w:rPr>
              <w:t>-1,0</w:t>
            </w:r>
          </w:p>
        </w:tc>
      </w:tr>
    </w:tbl>
    <w:p w:rsidR="001D58EA" w:rsidRPr="001D58EA" w:rsidRDefault="001D58EA" w:rsidP="001D58EA"/>
    <w:p w:rsidR="001D58EA" w:rsidRPr="001D58EA" w:rsidRDefault="001D58EA" w:rsidP="001D58EA"/>
    <w:p w:rsidR="001D58EA" w:rsidRPr="001D58EA" w:rsidRDefault="001D58EA" w:rsidP="001D58EA">
      <w:pPr>
        <w:ind w:left="360"/>
        <w:jc w:val="both"/>
      </w:pPr>
      <w:r w:rsidRPr="001D58EA">
        <w:t>2. Настоящее решение вступает в силу со дня его официального опубликования.</w:t>
      </w:r>
    </w:p>
    <w:p w:rsidR="001D58EA" w:rsidRPr="001D58EA" w:rsidRDefault="001D58EA" w:rsidP="001D58EA">
      <w:pPr>
        <w:ind w:left="-284" w:firstLine="644"/>
        <w:jc w:val="both"/>
        <w:rPr>
          <w:rFonts w:eastAsia="Calibri"/>
        </w:rPr>
      </w:pPr>
      <w:r w:rsidRPr="001D58EA">
        <w:t>3.</w:t>
      </w:r>
      <w:r w:rsidRPr="001D58EA">
        <w:rPr>
          <w:rFonts w:eastAsia="Calibri"/>
        </w:rPr>
        <w:t xml:space="preserve"> Опубликовать настоящее решение в официальном информационном бюллетене «Вестник Турковского муниципального района».</w:t>
      </w:r>
    </w:p>
    <w:p w:rsidR="001D58EA" w:rsidRPr="001D58EA" w:rsidRDefault="001D58EA" w:rsidP="001D58EA">
      <w:pPr>
        <w:ind w:left="-284" w:firstLine="644"/>
        <w:jc w:val="both"/>
      </w:pPr>
    </w:p>
    <w:p w:rsidR="001D58EA" w:rsidRPr="001D58EA" w:rsidRDefault="001D58EA" w:rsidP="001D58EA">
      <w:pPr>
        <w:ind w:left="360"/>
        <w:jc w:val="both"/>
        <w:rPr>
          <w:b/>
        </w:rPr>
      </w:pPr>
    </w:p>
    <w:p w:rsidR="001D58EA" w:rsidRPr="001D58EA" w:rsidRDefault="001D58EA" w:rsidP="001D58EA">
      <w:pPr>
        <w:ind w:left="360"/>
        <w:jc w:val="both"/>
        <w:rPr>
          <w:b/>
        </w:rPr>
      </w:pPr>
      <w:r w:rsidRPr="001D58EA">
        <w:rPr>
          <w:b/>
        </w:rPr>
        <w:t>Глава Турковского</w:t>
      </w:r>
    </w:p>
    <w:p w:rsidR="001D58EA" w:rsidRPr="001D58EA" w:rsidRDefault="001D58EA" w:rsidP="001D58EA">
      <w:pPr>
        <w:ind w:left="360"/>
        <w:jc w:val="both"/>
        <w:rPr>
          <w:b/>
        </w:rPr>
      </w:pPr>
      <w:r w:rsidRPr="001D58EA">
        <w:rPr>
          <w:b/>
        </w:rPr>
        <w:t xml:space="preserve">муниципального района                                  </w:t>
      </w:r>
      <w:r w:rsidRPr="001D58EA">
        <w:rPr>
          <w:b/>
        </w:rPr>
        <w:tab/>
      </w:r>
      <w:r w:rsidRPr="001D58EA">
        <w:rPr>
          <w:b/>
        </w:rPr>
        <w:tab/>
        <w:t>С.В.Ярославцев</w:t>
      </w:r>
    </w:p>
    <w:p w:rsidR="001D58EA" w:rsidRPr="001D58EA" w:rsidRDefault="001D58EA" w:rsidP="001D58EA"/>
    <w:p w:rsidR="001D58EA" w:rsidRPr="001D58EA" w:rsidRDefault="001D58EA" w:rsidP="001D58EA">
      <w:pPr>
        <w:jc w:val="both"/>
      </w:pPr>
    </w:p>
    <w:p w:rsidR="001D58EA" w:rsidRPr="001D58EA" w:rsidRDefault="001D58EA" w:rsidP="001D58EA">
      <w:pPr>
        <w:jc w:val="center"/>
        <w:rPr>
          <w:b/>
        </w:rPr>
      </w:pPr>
    </w:p>
    <w:p w:rsidR="001D58EA" w:rsidRPr="001D58EA" w:rsidRDefault="001D58EA" w:rsidP="001D58EA">
      <w:pPr>
        <w:jc w:val="center"/>
        <w:rPr>
          <w:rFonts w:eastAsia="Calibri"/>
          <w:lang w:eastAsia="ar-SA"/>
        </w:rPr>
      </w:pPr>
      <w:r w:rsidRPr="001D58EA">
        <w:rPr>
          <w:rFonts w:eastAsia="Calibri"/>
          <w:noProof/>
        </w:rPr>
        <w:drawing>
          <wp:inline distT="0" distB="0" distL="0" distR="0">
            <wp:extent cx="752475" cy="914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752475" cy="914400"/>
                    </a:xfrm>
                    <a:prstGeom prst="rect">
                      <a:avLst/>
                    </a:prstGeom>
                    <a:solidFill>
                      <a:srgbClr val="FFFFFF"/>
                    </a:solidFill>
                    <a:ln w="9525">
                      <a:noFill/>
                      <a:miter lim="800000"/>
                      <a:headEnd/>
                      <a:tailEnd/>
                    </a:ln>
                  </pic:spPr>
                </pic:pic>
              </a:graphicData>
            </a:graphic>
          </wp:inline>
        </w:drawing>
      </w:r>
    </w:p>
    <w:p w:rsidR="001D58EA" w:rsidRPr="001D58EA" w:rsidRDefault="001D58EA" w:rsidP="001D58EA">
      <w:pPr>
        <w:pStyle w:val="a3"/>
        <w:spacing w:before="0" w:beforeAutospacing="0" w:after="0"/>
        <w:jc w:val="center"/>
      </w:pPr>
      <w:r w:rsidRPr="001D58EA">
        <w:rPr>
          <w:b/>
          <w:bCs/>
          <w:color w:val="000000"/>
        </w:rPr>
        <w:t xml:space="preserve">СОБРАНИЕ ДЕПУТАТОВ </w:t>
      </w:r>
    </w:p>
    <w:p w:rsidR="001D58EA" w:rsidRPr="001D58EA" w:rsidRDefault="001D58EA" w:rsidP="001D58EA">
      <w:pPr>
        <w:pStyle w:val="a3"/>
        <w:spacing w:before="0" w:beforeAutospacing="0" w:after="0"/>
        <w:jc w:val="center"/>
      </w:pPr>
      <w:r w:rsidRPr="001D58EA">
        <w:rPr>
          <w:b/>
          <w:bCs/>
          <w:color w:val="000000"/>
        </w:rPr>
        <w:lastRenderedPageBreak/>
        <w:t>ТУРКОВСКОГО МУНИЦИПАЛЬНОГО РАЙОНА</w:t>
      </w:r>
    </w:p>
    <w:p w:rsidR="001D58EA" w:rsidRPr="001D58EA" w:rsidRDefault="001D58EA" w:rsidP="001D58EA">
      <w:pPr>
        <w:pStyle w:val="a3"/>
        <w:spacing w:before="0" w:beforeAutospacing="0" w:after="0"/>
        <w:jc w:val="center"/>
      </w:pPr>
      <w:r w:rsidRPr="001D58EA">
        <w:rPr>
          <w:b/>
          <w:bCs/>
          <w:color w:val="000000"/>
        </w:rPr>
        <w:t>САРАТОВСКОЙ ОБЛАСТИ</w:t>
      </w:r>
    </w:p>
    <w:p w:rsidR="001D58EA" w:rsidRPr="001D58EA" w:rsidRDefault="001D58EA" w:rsidP="001D58EA">
      <w:pPr>
        <w:pStyle w:val="a3"/>
        <w:spacing w:before="0" w:beforeAutospacing="0" w:after="0"/>
        <w:jc w:val="center"/>
      </w:pPr>
    </w:p>
    <w:p w:rsidR="001D58EA" w:rsidRPr="001D58EA" w:rsidRDefault="001D58EA" w:rsidP="001D58EA">
      <w:pPr>
        <w:pStyle w:val="a3"/>
        <w:spacing w:before="0" w:beforeAutospacing="0" w:after="0"/>
        <w:jc w:val="center"/>
      </w:pPr>
      <w:r w:rsidRPr="001D58EA">
        <w:rPr>
          <w:b/>
          <w:bCs/>
          <w:color w:val="000000"/>
        </w:rPr>
        <w:t>РЕШЕНИЕ № 39/2</w:t>
      </w:r>
    </w:p>
    <w:p w:rsidR="001D58EA" w:rsidRPr="001D58EA" w:rsidRDefault="001D58EA" w:rsidP="001D58EA">
      <w:pPr>
        <w:pStyle w:val="a3"/>
        <w:spacing w:before="0" w:beforeAutospacing="0" w:after="0"/>
        <w:jc w:val="center"/>
      </w:pPr>
    </w:p>
    <w:p w:rsidR="001D58EA" w:rsidRPr="001D58EA" w:rsidRDefault="001D58EA" w:rsidP="001D58EA">
      <w:pPr>
        <w:pStyle w:val="a3"/>
        <w:spacing w:before="0" w:beforeAutospacing="0" w:after="0"/>
        <w:rPr>
          <w:color w:val="000000"/>
        </w:rPr>
      </w:pPr>
      <w:r w:rsidRPr="001D58EA">
        <w:rPr>
          <w:color w:val="000000"/>
        </w:rPr>
        <w:t xml:space="preserve">от 11 апреля  2014 г. </w:t>
      </w:r>
    </w:p>
    <w:p w:rsidR="001D58EA" w:rsidRPr="001D58EA" w:rsidRDefault="001D58EA" w:rsidP="001D58EA">
      <w:pPr>
        <w:pStyle w:val="a3"/>
        <w:spacing w:before="0" w:beforeAutospacing="0" w:after="0"/>
        <w:ind w:left="2124" w:firstLine="708"/>
        <w:rPr>
          <w:color w:val="000000"/>
        </w:rPr>
      </w:pPr>
      <w:r w:rsidRPr="001D58EA">
        <w:rPr>
          <w:color w:val="000000"/>
        </w:rPr>
        <w:t xml:space="preserve">                         р.п. Турки</w:t>
      </w:r>
    </w:p>
    <w:p w:rsidR="001D58EA" w:rsidRPr="001D58EA" w:rsidRDefault="001D58EA" w:rsidP="001D58EA">
      <w:pPr>
        <w:pStyle w:val="a3"/>
        <w:spacing w:before="0" w:beforeAutospacing="0" w:after="0"/>
        <w:ind w:left="2124" w:firstLine="708"/>
        <w:rPr>
          <w:color w:val="000000"/>
        </w:rPr>
      </w:pPr>
    </w:p>
    <w:p w:rsidR="001D58EA" w:rsidRPr="001D58EA" w:rsidRDefault="001D58EA" w:rsidP="001D58EA">
      <w:pPr>
        <w:pStyle w:val="a6"/>
        <w:ind w:right="3685"/>
        <w:rPr>
          <w:rFonts w:ascii="Times New Roman" w:hAnsi="Times New Roman"/>
          <w:b/>
        </w:rPr>
      </w:pPr>
      <w:r w:rsidRPr="001D58EA">
        <w:rPr>
          <w:rFonts w:ascii="Times New Roman" w:hAnsi="Times New Roman"/>
          <w:b/>
        </w:rPr>
        <w:t>О внесении изменений и дополнений в Устав Турковского муниципального района Саратовской области</w:t>
      </w:r>
    </w:p>
    <w:p w:rsidR="001D58EA" w:rsidRPr="001D58EA" w:rsidRDefault="001D58EA" w:rsidP="001D58EA">
      <w:pPr>
        <w:pStyle w:val="a6"/>
        <w:ind w:right="3685"/>
        <w:rPr>
          <w:rFonts w:ascii="Times New Roman" w:hAnsi="Times New Roman"/>
          <w:b/>
        </w:rPr>
      </w:pP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5 апреля 2013 года № 55-ФЗ «О внесении изменений в отдельные законодательные акты Российской Федерации», Федеральным законом от 7 мая 2013 года № 98-ФЗ «О внесении изменений в Федеральный закон «О рекламе» и отдельные законодательные акты Российской Федерации», Федеральным законом от 7 мая 2013 года № 102-ФЗ «О внесении изменений в отдельные законодательные акты Российской Федерации в связи с принятием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Федеральным законом от 2 июля 2013 года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Федеральным законом от 2 июля 2013 года №185-ФЗ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Федеральным законом от 22 октября 2013 года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 Федеральным законом от 2 ноября 2013 года №294-ФЗ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 Федеральным законом от 25 ноября 2013 года №317-ФЗ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Федеральным законом от 28 декабря 2013 года №396-ФЗ «О внесении изменений в отдельные законодательные акты Российской Федерации», Федеральным законом от 28 декабря 2013 года №416-ФЗ «О внесении изменений в Федеральный закон «О лотереях» и отдельные законодательные акты Российской Федерации», Федеральным законом от 28 декабря 2013 года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lastRenderedPageBreak/>
        <w:t>1. Внести в Устав Турковского муниципального района Саратовской области следующие изменения и дополнения: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статью 1 изложить в следующей редакции: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w:t>
      </w:r>
      <w:r w:rsidRPr="001D58EA">
        <w:rPr>
          <w:rFonts w:ascii="Times New Roman" w:hAnsi="Times New Roman"/>
          <w:b/>
        </w:rPr>
        <w:t>Статья 1. Наименование, правовой статус, границы и состав территории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1.Официальное наименование муниципального района – Турковский муниципальный район (далее - муниципальный район).</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Муниципальный район – муниципальное образование, состоящее из городского поселения и 6 сельских поселений, объединенных общей территорией. Границы муниципального района установлены законом Саратовской области от 27 декабря 2004 года № 105-ЗСО «О муниципальных образованиях, входящих в состав Турковского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В состав муниципального района входят:</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Турковское муниципальное образование - со статусом городского поселения;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2. </w:t>
      </w:r>
      <w:proofErr w:type="spellStart"/>
      <w:r w:rsidRPr="001D58EA">
        <w:rPr>
          <w:rFonts w:ascii="Times New Roman" w:hAnsi="Times New Roman"/>
        </w:rPr>
        <w:t>Бороно-Михайловское</w:t>
      </w:r>
      <w:proofErr w:type="spellEnd"/>
      <w:r w:rsidRPr="001D58EA">
        <w:rPr>
          <w:rFonts w:ascii="Times New Roman" w:hAnsi="Times New Roman"/>
        </w:rPr>
        <w:t xml:space="preserve"> муниципальное образование - со статусом сельского поселения;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3. Каменское муниципальное образование - со статусом сельского поселения;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4. Перевесинское муниципальное образование - со статусом сельского поселения;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5. Рязанское муниципальное образование - со статусом сельского поселения;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6. </w:t>
      </w:r>
      <w:proofErr w:type="spellStart"/>
      <w:r w:rsidRPr="001D58EA">
        <w:rPr>
          <w:rFonts w:ascii="Times New Roman" w:hAnsi="Times New Roman"/>
        </w:rPr>
        <w:t>Студеновское</w:t>
      </w:r>
      <w:proofErr w:type="spellEnd"/>
      <w:r w:rsidRPr="001D58EA">
        <w:rPr>
          <w:rFonts w:ascii="Times New Roman" w:hAnsi="Times New Roman"/>
        </w:rPr>
        <w:t xml:space="preserve"> муниципальное образование - со статусом сельского поселения.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7. Чернавское муниципальное образование - со статусом сельского поселения.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Административным центром Турковского муниципального района является рабочий поселок Турки.»;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в части 1 статьи 3:</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дополнить пунктом 7.1 следующего содержания:</w:t>
      </w:r>
    </w:p>
    <w:p w:rsidR="001D58EA" w:rsidRPr="001D58EA" w:rsidRDefault="001D58EA" w:rsidP="001D58EA">
      <w:pPr>
        <w:pStyle w:val="a6"/>
        <w:ind w:firstLine="709"/>
        <w:jc w:val="both"/>
        <w:rPr>
          <w:rFonts w:ascii="Times New Roman" w:hAnsi="Times New Roman"/>
        </w:rPr>
      </w:pPr>
      <w:bookmarkStart w:id="0" w:name="sub_150162"/>
      <w:r w:rsidRPr="001D58EA">
        <w:rPr>
          <w:rFonts w:ascii="Times New Roman" w:hAnsi="Times New Roman"/>
        </w:rPr>
        <w:t>«7.1)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0"/>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пункт 11 изложить в следующей редакции:</w:t>
      </w:r>
    </w:p>
    <w:p w:rsidR="001D58EA" w:rsidRPr="001D58EA" w:rsidRDefault="001D58EA" w:rsidP="001D58EA">
      <w:pPr>
        <w:pStyle w:val="a6"/>
        <w:ind w:firstLine="709"/>
        <w:jc w:val="both"/>
        <w:rPr>
          <w:rFonts w:ascii="Times New Roman" w:hAnsi="Times New Roman"/>
        </w:rPr>
      </w:pPr>
      <w:bookmarkStart w:id="1" w:name="sub_150111"/>
      <w:r w:rsidRPr="001D58EA">
        <w:rPr>
          <w:rFonts w:ascii="Times New Roman" w:hAnsi="Times New Roman"/>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Саратовской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пункт 12 изложить в следующей редакции: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w:t>
      </w:r>
      <w:r w:rsidRPr="001D58EA">
        <w:rPr>
          <w:rFonts w:ascii="Times New Roman" w:hAnsi="Times New Roman"/>
        </w:rPr>
        <w:lastRenderedPageBreak/>
        <w:t>оказания гражданам медицинской помощи;»;</w:t>
      </w:r>
    </w:p>
    <w:bookmarkEnd w:id="1"/>
    <w:p w:rsidR="001D58EA" w:rsidRPr="001D58EA" w:rsidRDefault="001D58EA" w:rsidP="001D58EA">
      <w:pPr>
        <w:pStyle w:val="a6"/>
        <w:ind w:firstLine="709"/>
        <w:jc w:val="both"/>
        <w:rPr>
          <w:rFonts w:ascii="Times New Roman" w:hAnsi="Times New Roman"/>
        </w:rPr>
      </w:pPr>
      <w:r w:rsidRPr="001D58EA">
        <w:rPr>
          <w:rFonts w:ascii="Times New Roman" w:hAnsi="Times New Roman"/>
        </w:rPr>
        <w:t>в пункте 15 слова «выдача разрешений на установку» заменить словами «утверждение схемы размещения рекламных конструкций, выдача разрешений на установку и эксплуатацию», слово «вновь» исключить;</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пункт 23 после слов «осуществление мероприятий по» дополнить словами «территориальной обороне 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пункт 32 признать утратившим силу;</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часть 1 статьи 3 дополнить пунктом 36 следующего содержания:</w:t>
      </w:r>
    </w:p>
    <w:p w:rsidR="001D58EA" w:rsidRPr="001D58EA" w:rsidRDefault="001D58EA" w:rsidP="001D58EA">
      <w:pPr>
        <w:pStyle w:val="a6"/>
        <w:ind w:firstLine="709"/>
        <w:jc w:val="both"/>
        <w:rPr>
          <w:rFonts w:ascii="Times New Roman" w:hAnsi="Times New Roman"/>
        </w:rPr>
      </w:pPr>
      <w:bookmarkStart w:id="2" w:name="sub_15134"/>
      <w:r w:rsidRPr="001D58EA">
        <w:rPr>
          <w:rFonts w:ascii="Times New Roman" w:hAnsi="Times New Roman"/>
        </w:rPr>
        <w:t>«36)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изменение, аннулирование таких наименований, размещение информации в государственном адресном реестре.»;</w:t>
      </w:r>
    </w:p>
    <w:bookmarkEnd w:id="2"/>
    <w:p w:rsidR="001D58EA" w:rsidRPr="001D58EA" w:rsidRDefault="001D58EA" w:rsidP="001D58EA">
      <w:pPr>
        <w:pStyle w:val="a6"/>
        <w:ind w:firstLine="709"/>
        <w:jc w:val="both"/>
        <w:rPr>
          <w:rFonts w:ascii="Times New Roman" w:hAnsi="Times New Roman"/>
        </w:rPr>
      </w:pPr>
      <w:r w:rsidRPr="001D58EA">
        <w:rPr>
          <w:rFonts w:ascii="Times New Roman" w:hAnsi="Times New Roman"/>
        </w:rPr>
        <w:t>4) в пункте 5 части 1 статьи 3.1 слова «образовательных учреждений высшего профессионального образования» заменить словами «образовательных организаций высшего образования»;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статью 15 изложить в следующей редакции:</w:t>
      </w:r>
    </w:p>
    <w:p w:rsidR="001D58EA" w:rsidRPr="001D58EA" w:rsidRDefault="001D58EA" w:rsidP="001D58EA">
      <w:pPr>
        <w:pStyle w:val="a6"/>
        <w:ind w:firstLine="709"/>
        <w:jc w:val="both"/>
        <w:rPr>
          <w:rFonts w:ascii="Times New Roman" w:hAnsi="Times New Roman"/>
          <w:b/>
        </w:rPr>
      </w:pPr>
      <w:r w:rsidRPr="001D58EA">
        <w:rPr>
          <w:rFonts w:ascii="Times New Roman" w:hAnsi="Times New Roman"/>
        </w:rPr>
        <w:t>«</w:t>
      </w:r>
      <w:r w:rsidRPr="001D58EA">
        <w:rPr>
          <w:rFonts w:ascii="Times New Roman" w:hAnsi="Times New Roman"/>
          <w:b/>
        </w:rPr>
        <w:t>Статья 15. Структура органов местного самоуправления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Структуру органов местного самоуправления муниципального района, обладающих собственными полномочиями по решению вопросов местного значения составляют:</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 </w:t>
      </w:r>
      <w:r w:rsidRPr="001D58EA">
        <w:rPr>
          <w:rFonts w:ascii="Times New Roman" w:eastAsia="MS Mincho" w:hAnsi="Times New Roman"/>
        </w:rPr>
        <w:t xml:space="preserve">Собрание депутатов </w:t>
      </w:r>
      <w:r w:rsidRPr="001D58EA">
        <w:rPr>
          <w:rFonts w:ascii="Times New Roman" w:hAnsi="Times New Roman"/>
        </w:rPr>
        <w:t>Турковского</w:t>
      </w:r>
      <w:r w:rsidRPr="001D58EA">
        <w:rPr>
          <w:rFonts w:ascii="Times New Roman" w:eastAsia="MS Mincho" w:hAnsi="Times New Roman"/>
        </w:rPr>
        <w:t xml:space="preserve"> </w:t>
      </w:r>
      <w:r w:rsidRPr="001D58EA">
        <w:rPr>
          <w:rFonts w:ascii="Times New Roman" w:hAnsi="Times New Roman"/>
        </w:rPr>
        <w:t>муниципального</w:t>
      </w:r>
      <w:r w:rsidRPr="001D58EA">
        <w:rPr>
          <w:rFonts w:ascii="Times New Roman" w:eastAsia="MS Mincho" w:hAnsi="Times New Roman"/>
        </w:rPr>
        <w:t xml:space="preserve"> района Саратовской области (</w:t>
      </w:r>
      <w:r w:rsidRPr="001D58EA">
        <w:rPr>
          <w:rFonts w:ascii="Times New Roman" w:hAnsi="Times New Roman"/>
        </w:rPr>
        <w:t>Собрание депутатов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глава Турковского муниципального района (глава муниципального района) – высшее должностное лицо Турковского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администрация Турковского муниципального района Саратовской области (администрация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контрольно-счетная комиссия Турковского муниципального района Саратовской области (контрольно-счетная комиссия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Изменение системы органов местного самоуправления района осуществляется не иначе как путём внесения изменений в настоящий Устав.</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Решение Собрания депутатов муниципального района об изменении структуры органов местного самоуправления вступает в силу не ранее чем по истечению срока полномочий Собрания депутатов муниципального района,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6. Администрация муниципального района осуществляет полномочия администрации Турковского муниципального образования Турковского муниципального района в соответствии с абзацем третьим части 2 статьи 34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6) статью 26 изложить в следующей редакции:</w:t>
      </w:r>
    </w:p>
    <w:p w:rsidR="001D58EA" w:rsidRPr="001D58EA" w:rsidRDefault="001D58EA" w:rsidP="001D58EA">
      <w:pPr>
        <w:pStyle w:val="a6"/>
        <w:ind w:firstLine="709"/>
        <w:jc w:val="both"/>
        <w:rPr>
          <w:rFonts w:ascii="Times New Roman" w:hAnsi="Times New Roman"/>
          <w:b/>
        </w:rPr>
      </w:pPr>
      <w:r w:rsidRPr="001D58EA">
        <w:rPr>
          <w:rFonts w:ascii="Times New Roman" w:hAnsi="Times New Roman"/>
        </w:rPr>
        <w:t>«</w:t>
      </w:r>
      <w:r w:rsidRPr="001D58EA">
        <w:rPr>
          <w:rFonts w:ascii="Times New Roman" w:hAnsi="Times New Roman"/>
          <w:b/>
        </w:rPr>
        <w:t>Статья 26. Прекращение полномочий главы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1. Полномочия главы муниципального района прекращаются досрочно в </w:t>
      </w:r>
      <w:r w:rsidRPr="001D58EA">
        <w:rPr>
          <w:rFonts w:ascii="Times New Roman" w:hAnsi="Times New Roman"/>
        </w:rPr>
        <w:lastRenderedPageBreak/>
        <w:t>соответствии с федеральным законом в случае:</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смерти;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отставки по собственному желанию;</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удаления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признания судом недееспособным или ограничено дееспособным;</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6) признания судом безвестно отсутствующим или объявления умершим;</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7) вступления в отношении его в законную силу обвинительного приговора суда;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8) выезда за пределы Российской Федерации на постоянное место жительства;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10) отзыва избирателями;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11) установленной в судебном порядке стойкой неспособности по состоянию здоровья осуществлять полномочия главы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12) изменения порядка формирования Собрания депутатов муниципального района в соответствии с частью 5 статьи 35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13)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14)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2. Полномочия главы муниципального района прекращаются досрочно также в связи с утратой доверия Президента Российской Федерации в случае </w:t>
      </w:r>
      <w:bookmarkStart w:id="3" w:name="sub_3606011"/>
      <w:r w:rsidRPr="001D58EA">
        <w:rPr>
          <w:rFonts w:ascii="Times New Roman" w:hAnsi="Times New Roman"/>
        </w:rPr>
        <w:t>несоблюдения главой муниципального района, его супругом (супругой)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bookmarkEnd w:id="3"/>
    <w:p w:rsidR="001D58EA" w:rsidRPr="001D58EA" w:rsidRDefault="001D58EA" w:rsidP="001D58EA">
      <w:pPr>
        <w:pStyle w:val="a6"/>
        <w:ind w:firstLine="709"/>
        <w:jc w:val="both"/>
        <w:rPr>
          <w:rFonts w:ascii="Times New Roman" w:hAnsi="Times New Roman"/>
        </w:rPr>
      </w:pPr>
      <w:r w:rsidRPr="001D58EA">
        <w:rPr>
          <w:rFonts w:ascii="Times New Roman" w:hAnsi="Times New Roman"/>
        </w:rPr>
        <w:t>3. В случае досрочного прекращения полномочий главы муниципального района по основаниям, предусмотренным пунктами 1-11 части 1 настоящей статьи избрание главы муниципального района осуществляется Собранием депутатов муниципального района из своего состава не позднее чем через 14 дней со дня прекращения полномочий главы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7) статью 27 изложить в следующей редакции:</w:t>
      </w:r>
    </w:p>
    <w:p w:rsidR="001D58EA" w:rsidRPr="001D58EA" w:rsidRDefault="001D58EA" w:rsidP="001D58EA">
      <w:pPr>
        <w:pStyle w:val="a6"/>
        <w:ind w:firstLine="709"/>
        <w:jc w:val="both"/>
        <w:rPr>
          <w:rFonts w:ascii="Times New Roman" w:hAnsi="Times New Roman"/>
          <w:b/>
        </w:rPr>
      </w:pPr>
      <w:r w:rsidRPr="001D58EA">
        <w:rPr>
          <w:rFonts w:ascii="Times New Roman" w:hAnsi="Times New Roman"/>
        </w:rPr>
        <w:t>«</w:t>
      </w:r>
      <w:r w:rsidRPr="001D58EA">
        <w:rPr>
          <w:rFonts w:ascii="Times New Roman" w:hAnsi="Times New Roman"/>
          <w:b/>
        </w:rPr>
        <w:t>Статья 27. Администрация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1. Администрация муниципального района - исполнительно-распорядительный орган местного самоуправления, наделенный настоящим Уставом полномочиями по решению вопросов местного значения, отдельных государственных полномочий, </w:t>
      </w:r>
      <w:r w:rsidRPr="001D58EA">
        <w:rPr>
          <w:rFonts w:ascii="Times New Roman" w:hAnsi="Times New Roman"/>
        </w:rPr>
        <w:lastRenderedPageBreak/>
        <w:t>переданных органам местного самоуправления федеральными законами и законами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Администрацией муниципального района руководит глава администрации муниципального района на принципах единоначалия.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Администрация муниципального района обладает правами юридического лица.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Администрация муниципального района осуществляет свою деятельность в соответствии с законодательством Российской Федерации и законами Саратовской области, настоящим Уставом, решениями Собрания депутатов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Администрация муниципального района исполняет возложенные полномочия администрации Турковского муниципального образования Турковского муниципального района Саратовской области в соответствии с настоящим Уставом и Уставом Турковского муниципального образования Турковского муниципального района за счет собственных доходов и источников финансирования дефицита бюджета Турковского муниципального района.»;</w:t>
      </w:r>
    </w:p>
    <w:p w:rsidR="001D58EA" w:rsidRPr="001D58EA" w:rsidRDefault="001D58EA" w:rsidP="001D58EA">
      <w:pPr>
        <w:pStyle w:val="a6"/>
        <w:ind w:firstLine="709"/>
        <w:jc w:val="both"/>
        <w:rPr>
          <w:rFonts w:ascii="Times New Roman" w:hAnsi="Times New Roman"/>
          <w:b/>
        </w:rPr>
      </w:pPr>
      <w:r w:rsidRPr="001D58EA">
        <w:rPr>
          <w:rFonts w:ascii="Times New Roman" w:hAnsi="Times New Roman"/>
        </w:rPr>
        <w:t xml:space="preserve">8) </w:t>
      </w:r>
      <w:r w:rsidRPr="001D58EA">
        <w:rPr>
          <w:rFonts w:ascii="Times New Roman" w:hAnsi="Times New Roman"/>
          <w:b/>
        </w:rPr>
        <w:t>«Статья 30. Глава администрации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Главой администрации муниципального района может быть назначен гражданин Российской Федерации, имеющий высшее образование, стаж муниципальной службы (государственной службы) или стаж работы по специальности, профессиональные знания и навыки, необходимые для исполнения должностных обязанностей.</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Саратовской области в соответствии с классификацией должностей муниципальной службы.</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Глава администрации муниципального района назначается на должность по контракту, заключаемому по результатам конкурса на замещение указанной должности.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Контракт с главой администрации муниципального района заключается на срок полномочий Собрания депутатов муниципального района, принявшего решение о назначении на должность главы администрации муниципального района (до дня начала работы Собрания депутатов муниципального района нового созыва), но не менее чем на два года.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Условия контракта в части, касающейся осуществления полномочий по решению вопросов местного значения, утверждаются Собранием депутатов муниципального района. Условия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утверждаются законом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Порядок и условия проведения конкурса на замещение должности главы администрации муниципального района устанавливается решением Собрания депутатов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6. Лицо назначается на должность главы администрации муниципального района </w:t>
      </w:r>
      <w:r w:rsidRPr="001D58EA">
        <w:rPr>
          <w:rFonts w:ascii="Times New Roman" w:eastAsia="MS Mincho" w:hAnsi="Times New Roman"/>
        </w:rPr>
        <w:t>Собранием депутатов</w:t>
      </w:r>
      <w:r w:rsidRPr="001D58EA">
        <w:rPr>
          <w:rFonts w:ascii="Times New Roman" w:hAnsi="Times New Roman"/>
        </w:rPr>
        <w:t xml:space="preserve"> муниципального района из числа кандидатов, представленных конкурсной комиссией по результатам конкурса.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7. Общее число членов конкурсной комиссии в Турковском муниципальном районе устанавливается решением Собрания депутатов муниципального района. </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При формировании конкурсной комиссии в Турковском муниципальном районе одна треть членов конкурсной комиссии назначается Собранием депутатов муниципального района, одна треть – Советом Турковского муниципального образования Турковского муниципального района, а одна треть Саратовской областной Думой по представлению Губернатора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lastRenderedPageBreak/>
        <w:t>8. На основании решения Собрания депутатов муниципального района о назначении на должность главы администрации муниципального района глава муниципального района заключает контракт с лицом, назначенным на должность главы администрации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9. В случае временного отсутствия главы администрации муниципального района или временной невозможности исполнения главой администрации муниципального района своих должностных обязанностей, его обязанности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10. Полномочия главы администрации муниципального района прекращаются по истечению срока контракта.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11. Полномочия главы администрации муниципального района прекращаются досрочно в случае:</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смерти;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отставки по собственному желанию;</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расторжения контракта в соответствии с частью 12 настоящей статьи;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5)признания недееспособным или ограниченно дееспособным;</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6)признания судом безвестно отсутствующим или объявления умершим;</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7) вступления в отношении его в законную силу обвинительного приговора суда;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8) выезда за пределы Российской Федерации на постоянное место жительства;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10) призыва на военную службу или направления на заменяющую ее альтернативную гражданскую службу;</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11)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13) вступления в должность главы муниципального района, исполняющего полномочия главы администрации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12. Контракт с главой администрации муниципального района в соответствии с федеральным законом может быть расторгнут по соглашению сторон или в судебном порядке на основании заявления: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Собрания депутатов муниципального района или главы муниципального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2) Губернатора Саратовской области - в связи с нарушением условий контракта в части, касающейся осуществления отдельных государственных полномочий, переданных </w:t>
      </w:r>
      <w:r w:rsidRPr="001D58EA">
        <w:rPr>
          <w:rFonts w:ascii="Times New Roman" w:hAnsi="Times New Roman"/>
        </w:rPr>
        <w:lastRenderedPageBreak/>
        <w:t>органам местного самоуправления федеральными законами и законами Саратовской области,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Главы администрации муниципального района - в связи с нарушениями условий контракта органами местного самоуправления и (или) органами государственной власти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13. Глава администрации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 подконтролен и подотчетен Собранию депутатов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представляет Собранию депутатов муниципального района ежегодные отчеты о результатах своей деятельности и деятельности администрации муниципального района, в том числе о решении вопросов, поставленных Собранием депутатов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 представляет Совету Турковского муниципального образования Турковского муниципального района ежегодные отчеты по исполнению полномочий администрации Турковского муниципального образования Турковского муниципального района;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4) обеспечивает осуществление администрацией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14. Глава администрации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9) статью 43 дополнить частью 3 следующего содержания: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«3.Проекты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10) статью 45.1 изложить в следующей редакции:</w:t>
      </w:r>
    </w:p>
    <w:p w:rsidR="001D58EA" w:rsidRPr="001D58EA" w:rsidRDefault="001D58EA" w:rsidP="001D58EA">
      <w:pPr>
        <w:pStyle w:val="a6"/>
        <w:ind w:firstLine="709"/>
        <w:jc w:val="both"/>
        <w:rPr>
          <w:rFonts w:ascii="Times New Roman" w:hAnsi="Times New Roman"/>
          <w:b/>
        </w:rPr>
      </w:pPr>
      <w:r w:rsidRPr="001D58EA">
        <w:rPr>
          <w:rFonts w:ascii="Times New Roman" w:hAnsi="Times New Roman"/>
          <w:b/>
        </w:rPr>
        <w:t>«Статья 45.1 Отмена муниципальных правовых актов и приостановление их действия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 xml:space="preserve">1. Муниципальные правовые акты могут быть отменены или их действие может быть приостановлено органами местного самоуправления муниципального района или должностными лицами местного самоуправления муниципального района,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муниципального района,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муниципального района отдельных государственных полномочий, переданных им федеральными законами и законами Саратовской области, - уполномоченным органом государственной власти Российской Федерации (уполномоченным органом </w:t>
      </w:r>
      <w:r w:rsidRPr="001D58EA">
        <w:rPr>
          <w:rFonts w:ascii="Times New Roman" w:hAnsi="Times New Roman"/>
        </w:rPr>
        <w:lastRenderedPageBreak/>
        <w:t>государственной власти Саратовской области).</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муниципального рай</w:t>
      </w:r>
      <w:r w:rsidRPr="001D58EA">
        <w:rPr>
          <w:rFonts w:ascii="Times New Roman" w:hAnsi="Times New Roman"/>
        </w:rPr>
        <w:tab/>
        <w:t>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муниципального района - не позднее трех дней со дня принятия ими решения.»;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11) в пункте 6 части 1 статьи 47 слово «(полного)» исключить;</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12) статью 55 изложить в следующей редакции:</w:t>
      </w:r>
    </w:p>
    <w:p w:rsidR="001D58EA" w:rsidRPr="001D58EA" w:rsidRDefault="001D58EA" w:rsidP="001D58EA">
      <w:pPr>
        <w:pStyle w:val="a6"/>
        <w:ind w:firstLine="709"/>
        <w:jc w:val="both"/>
        <w:rPr>
          <w:rFonts w:ascii="Times New Roman" w:hAnsi="Times New Roman"/>
          <w:b/>
        </w:rPr>
      </w:pPr>
      <w:bookmarkStart w:id="4" w:name="sub_54"/>
      <w:r w:rsidRPr="001D58EA">
        <w:rPr>
          <w:rFonts w:ascii="Times New Roman" w:hAnsi="Times New Roman"/>
          <w:bCs/>
          <w:color w:val="26282F"/>
        </w:rPr>
        <w:t>«</w:t>
      </w:r>
      <w:r w:rsidRPr="001D58EA">
        <w:rPr>
          <w:rFonts w:ascii="Times New Roman" w:hAnsi="Times New Roman"/>
          <w:b/>
          <w:bCs/>
          <w:color w:val="26282F"/>
        </w:rPr>
        <w:t>Статья 55.</w:t>
      </w:r>
      <w:r w:rsidRPr="001D58EA">
        <w:rPr>
          <w:rFonts w:ascii="Times New Roman" w:hAnsi="Times New Roman"/>
          <w:b/>
        </w:rPr>
        <w:t xml:space="preserve"> Закупки для обеспечения муниципальных нужд</w:t>
      </w:r>
    </w:p>
    <w:p w:rsidR="001D58EA" w:rsidRPr="001D58EA" w:rsidRDefault="001D58EA" w:rsidP="001D58EA">
      <w:pPr>
        <w:pStyle w:val="a6"/>
        <w:ind w:firstLine="709"/>
        <w:jc w:val="both"/>
        <w:rPr>
          <w:rFonts w:ascii="Times New Roman" w:hAnsi="Times New Roman"/>
        </w:rPr>
      </w:pPr>
      <w:bookmarkStart w:id="5" w:name="sub_5401"/>
      <w:bookmarkEnd w:id="4"/>
      <w:r w:rsidRPr="001D58EA">
        <w:rPr>
          <w:rFonts w:ascii="Times New Roman" w:hAnsi="Times New Roman"/>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D58EA" w:rsidRPr="001D58EA" w:rsidRDefault="001D58EA" w:rsidP="001D58EA">
      <w:pPr>
        <w:pStyle w:val="a6"/>
        <w:ind w:firstLine="709"/>
        <w:jc w:val="both"/>
        <w:rPr>
          <w:rFonts w:ascii="Times New Roman" w:hAnsi="Times New Roman"/>
        </w:rPr>
      </w:pPr>
      <w:bookmarkStart w:id="6" w:name="sub_5402"/>
      <w:bookmarkEnd w:id="5"/>
      <w:r w:rsidRPr="001D58EA">
        <w:rPr>
          <w:rFonts w:ascii="Times New Roman" w:hAnsi="Times New Roman"/>
        </w:rPr>
        <w:t>2. Закупки товаров, работ, услуг для обеспечения муниципальных нужд осуществляются за счет средств бюджета муниципального района.»;</w:t>
      </w:r>
    </w:p>
    <w:bookmarkEnd w:id="6"/>
    <w:p w:rsidR="001D58EA" w:rsidRPr="001D58EA" w:rsidRDefault="001D58EA" w:rsidP="001D58EA">
      <w:pPr>
        <w:pStyle w:val="a6"/>
        <w:ind w:firstLine="709"/>
        <w:jc w:val="both"/>
        <w:rPr>
          <w:rFonts w:ascii="Times New Roman" w:hAnsi="Times New Roman"/>
        </w:rPr>
      </w:pPr>
      <w:r w:rsidRPr="001D58EA">
        <w:rPr>
          <w:rFonts w:ascii="Times New Roman" w:hAnsi="Times New Roman"/>
        </w:rPr>
        <w:t>13) часть 2 статьи 62.1 дополнить пунктом 5 следующего содержания:</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«5) допущение главой муниципального района, администрацией муниципального района, иными органами и должностными лицами местного самоуправления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14) часть 3 статьи 68 признать утратившей силу.</w:t>
      </w:r>
    </w:p>
    <w:p w:rsidR="001D58EA" w:rsidRPr="001D58EA" w:rsidRDefault="001D58EA" w:rsidP="001D58EA">
      <w:pPr>
        <w:pStyle w:val="a6"/>
        <w:ind w:firstLine="709"/>
        <w:jc w:val="both"/>
        <w:rPr>
          <w:rFonts w:ascii="Times New Roman" w:hAnsi="Times New Roman"/>
        </w:rPr>
      </w:pPr>
      <w:r w:rsidRPr="001D58EA">
        <w:rPr>
          <w:rFonts w:ascii="Times New Roman" w:hAnsi="Times New Roman"/>
        </w:rPr>
        <w:t>2. Настоящее решение вступает в силу со дня его официального опубликования в районной газете «Пульс» после его государственной регистрации за исключением пункта 3 части 1 настоящего решения, который вступает в силу с 01 июля 2014 года.</w:t>
      </w:r>
    </w:p>
    <w:p w:rsidR="001D58EA" w:rsidRPr="001D58EA" w:rsidRDefault="001D58EA" w:rsidP="001D58EA">
      <w:pPr>
        <w:pStyle w:val="a3"/>
        <w:spacing w:after="0"/>
      </w:pPr>
      <w:r w:rsidRPr="001D58EA">
        <w:rPr>
          <w:b/>
        </w:rPr>
        <w:t>Глава муниципального района</w:t>
      </w:r>
      <w:r w:rsidRPr="001D58EA">
        <w:rPr>
          <w:b/>
        </w:rPr>
        <w:tab/>
      </w:r>
      <w:r w:rsidRPr="001D58EA">
        <w:rPr>
          <w:b/>
        </w:rPr>
        <w:tab/>
      </w:r>
      <w:r w:rsidRPr="001D58EA">
        <w:rPr>
          <w:b/>
        </w:rPr>
        <w:tab/>
      </w:r>
      <w:r w:rsidRPr="001D58EA">
        <w:rPr>
          <w:b/>
        </w:rPr>
        <w:tab/>
        <w:t>С.В. Ярославцев</w:t>
      </w:r>
    </w:p>
    <w:p w:rsidR="001D58EA" w:rsidRPr="001D58EA" w:rsidRDefault="001D58EA" w:rsidP="001D58EA">
      <w:pPr>
        <w:pStyle w:val="a3"/>
        <w:spacing w:after="0"/>
        <w:jc w:val="center"/>
      </w:pPr>
    </w:p>
    <w:p w:rsidR="001D58EA" w:rsidRPr="001D58EA" w:rsidRDefault="001D58EA" w:rsidP="001D58EA">
      <w:pPr>
        <w:jc w:val="center"/>
        <w:rPr>
          <w:lang w:eastAsia="ar-SA"/>
        </w:rPr>
      </w:pPr>
      <w:r w:rsidRPr="001D58EA">
        <w:rPr>
          <w:noProof/>
        </w:rPr>
        <w:drawing>
          <wp:inline distT="0" distB="0" distL="0" distR="0">
            <wp:extent cx="733425" cy="9048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1D58EA" w:rsidRPr="001D58EA" w:rsidRDefault="001D58EA" w:rsidP="001D58EA">
      <w:pPr>
        <w:pStyle w:val="a3"/>
        <w:spacing w:before="0" w:beforeAutospacing="0" w:after="0"/>
        <w:jc w:val="center"/>
      </w:pPr>
      <w:r w:rsidRPr="001D58EA">
        <w:rPr>
          <w:b/>
          <w:bCs/>
          <w:color w:val="000000"/>
        </w:rPr>
        <w:t xml:space="preserve">СОБРАНИЕ ДЕПУТАТОВ </w:t>
      </w:r>
    </w:p>
    <w:p w:rsidR="001D58EA" w:rsidRPr="001D58EA" w:rsidRDefault="001D58EA" w:rsidP="001D58EA">
      <w:pPr>
        <w:pStyle w:val="a3"/>
        <w:spacing w:before="0" w:beforeAutospacing="0" w:after="0"/>
        <w:jc w:val="center"/>
      </w:pPr>
      <w:r w:rsidRPr="001D58EA">
        <w:rPr>
          <w:b/>
          <w:bCs/>
          <w:color w:val="000000"/>
        </w:rPr>
        <w:t>ТУРКОВСКОГО МУНИЦИПАЛЬНОГО РАЙОНА</w:t>
      </w:r>
    </w:p>
    <w:p w:rsidR="001D58EA" w:rsidRPr="001D58EA" w:rsidRDefault="001D58EA" w:rsidP="001D58EA">
      <w:pPr>
        <w:pStyle w:val="a3"/>
        <w:spacing w:before="0" w:beforeAutospacing="0" w:after="0"/>
        <w:jc w:val="center"/>
      </w:pPr>
      <w:r w:rsidRPr="001D58EA">
        <w:rPr>
          <w:b/>
          <w:bCs/>
          <w:color w:val="000000"/>
        </w:rPr>
        <w:t>САРАТОВСКОЙ ОБЛАСТИ</w:t>
      </w:r>
    </w:p>
    <w:p w:rsidR="001D58EA" w:rsidRPr="001D58EA" w:rsidRDefault="001D58EA" w:rsidP="001D58EA">
      <w:pPr>
        <w:pStyle w:val="a3"/>
        <w:spacing w:before="0" w:beforeAutospacing="0" w:after="0"/>
        <w:jc w:val="center"/>
      </w:pPr>
    </w:p>
    <w:p w:rsidR="001D58EA" w:rsidRPr="001D58EA" w:rsidRDefault="001D58EA" w:rsidP="001D58EA">
      <w:pPr>
        <w:pStyle w:val="a3"/>
        <w:spacing w:before="0" w:beforeAutospacing="0" w:after="0"/>
        <w:jc w:val="center"/>
      </w:pPr>
      <w:r w:rsidRPr="001D58EA">
        <w:rPr>
          <w:b/>
          <w:bCs/>
          <w:color w:val="000000"/>
        </w:rPr>
        <w:t>РЕШЕНИЕ № 39/4</w:t>
      </w:r>
    </w:p>
    <w:p w:rsidR="001D58EA" w:rsidRPr="001D58EA" w:rsidRDefault="001D58EA" w:rsidP="001D58EA">
      <w:pPr>
        <w:pStyle w:val="a3"/>
        <w:spacing w:before="0" w:beforeAutospacing="0" w:after="0"/>
      </w:pPr>
      <w:r w:rsidRPr="001D58EA">
        <w:rPr>
          <w:color w:val="000000"/>
        </w:rPr>
        <w:t xml:space="preserve">от 11 апреля  </w:t>
      </w:r>
      <w:smartTag w:uri="urn:schemas-microsoft-com:office:smarttags" w:element="metricconverter">
        <w:smartTagPr>
          <w:attr w:name="ProductID" w:val="2014 г"/>
        </w:smartTagPr>
        <w:r w:rsidRPr="001D58EA">
          <w:rPr>
            <w:color w:val="000000"/>
          </w:rPr>
          <w:t>2014 г</w:t>
        </w:r>
      </w:smartTag>
      <w:r w:rsidRPr="001D58EA">
        <w:rPr>
          <w:color w:val="000000"/>
        </w:rPr>
        <w:t>.                                                                               р.п. Турки</w:t>
      </w:r>
    </w:p>
    <w:p w:rsidR="001D58EA" w:rsidRPr="001D58EA" w:rsidRDefault="001D58EA" w:rsidP="001D58EA">
      <w:pPr>
        <w:pStyle w:val="a3"/>
        <w:spacing w:beforeAutospacing="0" w:after="0"/>
        <w:ind w:right="3629"/>
      </w:pPr>
      <w:r w:rsidRPr="001D58EA">
        <w:rPr>
          <w:b/>
          <w:bCs/>
        </w:rPr>
        <w:t xml:space="preserve">О внесении изменений и дополнений в решение Собрания депутатов Турковского муниципального </w:t>
      </w:r>
      <w:r w:rsidRPr="001D58EA">
        <w:rPr>
          <w:b/>
          <w:bCs/>
        </w:rPr>
        <w:lastRenderedPageBreak/>
        <w:t xml:space="preserve">района Саратовской области от 24 декабря 2012 года № 22/3  </w:t>
      </w:r>
    </w:p>
    <w:p w:rsidR="001D58EA" w:rsidRPr="001D58EA" w:rsidRDefault="001D58EA" w:rsidP="001D58EA">
      <w:pPr>
        <w:pStyle w:val="a3"/>
        <w:spacing w:after="0"/>
        <w:ind w:firstLine="720"/>
        <w:rPr>
          <w:color w:val="000000"/>
        </w:rPr>
      </w:pPr>
      <w:r w:rsidRPr="001D58EA">
        <w:rPr>
          <w:color w:val="000000"/>
        </w:rPr>
        <w:t xml:space="preserve">Руководствуясь Уставом Турковского муниципального района Саратовской области Собрание депутатов </w:t>
      </w:r>
    </w:p>
    <w:p w:rsidR="001D58EA" w:rsidRPr="001D58EA" w:rsidRDefault="001D58EA" w:rsidP="001D58EA">
      <w:pPr>
        <w:pStyle w:val="1"/>
        <w:spacing w:before="0"/>
        <w:ind w:hanging="17"/>
        <w:rPr>
          <w:rFonts w:ascii="Times New Roman" w:hAnsi="Times New Roman"/>
          <w:color w:val="000000"/>
          <w:sz w:val="24"/>
          <w:szCs w:val="24"/>
        </w:rPr>
      </w:pPr>
    </w:p>
    <w:p w:rsidR="001D58EA" w:rsidRPr="001D58EA" w:rsidRDefault="001D58EA" w:rsidP="001D58EA">
      <w:pPr>
        <w:pStyle w:val="1"/>
        <w:spacing w:before="0"/>
        <w:ind w:hanging="17"/>
        <w:rPr>
          <w:rFonts w:ascii="Times New Roman" w:hAnsi="Times New Roman"/>
          <w:sz w:val="24"/>
          <w:szCs w:val="24"/>
        </w:rPr>
      </w:pPr>
      <w:r w:rsidRPr="001D58EA">
        <w:rPr>
          <w:rFonts w:ascii="Times New Roman" w:hAnsi="Times New Roman"/>
          <w:color w:val="000000"/>
          <w:sz w:val="24"/>
          <w:szCs w:val="24"/>
        </w:rPr>
        <w:t xml:space="preserve">РЕШИЛО: </w:t>
      </w:r>
    </w:p>
    <w:p w:rsidR="001D58EA" w:rsidRPr="001D58EA" w:rsidRDefault="001D58EA" w:rsidP="00B32E18">
      <w:pPr>
        <w:pStyle w:val="a3"/>
        <w:numPr>
          <w:ilvl w:val="0"/>
          <w:numId w:val="3"/>
        </w:numPr>
        <w:spacing w:beforeAutospacing="0" w:after="0"/>
        <w:ind w:right="-1"/>
        <w:jc w:val="both"/>
        <w:rPr>
          <w:color w:val="000000"/>
        </w:rPr>
      </w:pPr>
      <w:r w:rsidRPr="001D58EA">
        <w:rPr>
          <w:color w:val="000000"/>
        </w:rPr>
        <w:t>Внести в решение Собрания депутатов от 24 декабря 2012 года № 22/3 «Об утверждении программы социально-экономического развития Турковского муниципального района до 2015 года» следующие изменения и дополнения:</w:t>
      </w:r>
    </w:p>
    <w:p w:rsidR="001D58EA" w:rsidRPr="001D58EA" w:rsidRDefault="001D58EA" w:rsidP="001D58EA">
      <w:pPr>
        <w:pStyle w:val="a3"/>
        <w:spacing w:beforeAutospacing="0" w:after="0"/>
        <w:ind w:left="690" w:right="-1"/>
        <w:jc w:val="both"/>
      </w:pPr>
      <w:r w:rsidRPr="001D58EA">
        <w:rPr>
          <w:color w:val="000000"/>
        </w:rPr>
        <w:t>- в «Паспорте Программы» пункт «Наименование Программы» изложить в следующей редакции: «</w:t>
      </w:r>
      <w:r w:rsidRPr="001D58EA">
        <w:t>Программа социально-экономического развития  Турковского муниципального района на 2012 - 2015 годы (далее – Программа)»;</w:t>
      </w:r>
    </w:p>
    <w:p w:rsidR="001D58EA" w:rsidRPr="001D58EA" w:rsidRDefault="001D58EA" w:rsidP="001D58EA">
      <w:pPr>
        <w:pStyle w:val="a3"/>
        <w:spacing w:beforeAutospacing="0" w:after="0"/>
        <w:ind w:left="690" w:right="-1"/>
        <w:jc w:val="both"/>
      </w:pPr>
      <w:r w:rsidRPr="001D58EA">
        <w:t>- в «Паспорте Программы» пункт «Срок реализации Программы» изложить в следующей редакции»: «Программа реализуется в 2012-2015 годах»;</w:t>
      </w:r>
    </w:p>
    <w:p w:rsidR="001D58EA" w:rsidRPr="001D58EA" w:rsidRDefault="001D58EA" w:rsidP="001D58EA">
      <w:pPr>
        <w:pStyle w:val="a6"/>
        <w:jc w:val="both"/>
        <w:rPr>
          <w:rFonts w:ascii="Times New Roman" w:hAnsi="Times New Roman"/>
          <w:b/>
        </w:rPr>
      </w:pPr>
      <w:r w:rsidRPr="001D58EA">
        <w:rPr>
          <w:rFonts w:ascii="Times New Roman" w:hAnsi="Times New Roman"/>
        </w:rPr>
        <w:t xml:space="preserve">          - дополнить раздел 1 «Социально-экономическое положение Турковского района. Итоги социально-экономического развития района» пунктом 1.2. следующего содержания: «</w:t>
      </w:r>
      <w:r w:rsidRPr="001D58EA">
        <w:rPr>
          <w:rFonts w:ascii="Times New Roman" w:hAnsi="Times New Roman"/>
          <w:b/>
        </w:rPr>
        <w:t>Характеристика основных проблем</w:t>
      </w:r>
      <w:r w:rsidRPr="001D58EA">
        <w:rPr>
          <w:rFonts w:ascii="Times New Roman" w:hAnsi="Times New Roman"/>
          <w:b/>
        </w:rPr>
        <w:br/>
        <w:t>социально-экономического развития Турковского муниципального района</w:t>
      </w:r>
    </w:p>
    <w:p w:rsidR="001D58EA" w:rsidRPr="001D58EA" w:rsidRDefault="001D58EA" w:rsidP="001D58EA">
      <w:pPr>
        <w:pStyle w:val="a6"/>
        <w:jc w:val="both"/>
        <w:rPr>
          <w:rFonts w:ascii="Times New Roman" w:hAnsi="Times New Roman"/>
        </w:rPr>
      </w:pPr>
      <w:r w:rsidRPr="001D58EA">
        <w:rPr>
          <w:rFonts w:ascii="Times New Roman" w:hAnsi="Times New Roman"/>
        </w:rPr>
        <w:tab/>
        <w:t>Тенденции последних лет обозначили ряд основных проблем социально-экономического развития Турковского муниципального района.</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Проблемы основных отраслей  экономики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Большой износ основных производственных и непроизводственных фондов  и отсутствие средств на их модернизацию.</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Отсутствие рынков сбыта сельскохозяйственной продукции местных товаропроизводителей.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Высокие </w:t>
      </w:r>
      <w:proofErr w:type="spellStart"/>
      <w:r w:rsidRPr="001D58EA">
        <w:rPr>
          <w:rFonts w:ascii="Times New Roman" w:hAnsi="Times New Roman"/>
        </w:rPr>
        <w:t>энерготарифы</w:t>
      </w:r>
      <w:proofErr w:type="spellEnd"/>
      <w:r w:rsidRPr="001D58EA">
        <w:rPr>
          <w:rFonts w:ascii="Times New Roman" w:hAnsi="Times New Roman"/>
        </w:rPr>
        <w:t>, тарифы на жилищно-коммунальные услуги.</w:t>
      </w:r>
    </w:p>
    <w:p w:rsidR="001D58EA" w:rsidRPr="001D58EA" w:rsidRDefault="001D58EA" w:rsidP="001D58EA">
      <w:pPr>
        <w:pStyle w:val="a6"/>
        <w:jc w:val="center"/>
        <w:rPr>
          <w:rFonts w:ascii="Times New Roman" w:hAnsi="Times New Roman"/>
        </w:rPr>
      </w:pPr>
      <w:r w:rsidRPr="001D58EA">
        <w:rPr>
          <w:rFonts w:ascii="Times New Roman" w:hAnsi="Times New Roman"/>
          <w:u w:val="single"/>
        </w:rPr>
        <w:t>Демография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 районе сохраняется неблагоприятная демографическая ситуация, которая определяется превышением смертности над рождаемостью, сокращением численности населения.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Основной проблемой остаётся отток населения за пределы района. Причина невысокая заработная плата и невысокий экономический потенциал района.   </w:t>
      </w:r>
    </w:p>
    <w:p w:rsidR="001D58EA" w:rsidRPr="001D58EA" w:rsidRDefault="001D58EA" w:rsidP="001D58EA">
      <w:pPr>
        <w:pStyle w:val="a6"/>
        <w:jc w:val="center"/>
        <w:rPr>
          <w:rFonts w:ascii="Times New Roman" w:hAnsi="Times New Roman"/>
          <w:u w:val="single"/>
        </w:rPr>
      </w:pP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Социальная инфраструктура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Требует существенного улучшения качество общедоступной социальной инфраструктуры (образование, здравоохранение, социальное обеспечение, культура, физкультура и спорт, молодежная политика), ориентированной на массовые слои населения. Состояние имеющейся материально-технической базы социальной сферы, в особенности учреждений здравоохранения, детских дошкольных учреждений, обеспечивает лишь минимальные потребности населения в гарантированном получении социальных услуг.  </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Рынок труда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Учитывая, что развитие экономики Турковского муниципального района неотъемлемо связано с развитием агропромышленного комплекса в районе, развитием отраслей производства – основной задачей на рынке труда является увеличение занятости работников именно в этих отраслях. </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Агропромышленный комплекс</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Острой остается проблема дефицита квалифицированных кадров на селе. Причиной тому служит как низкий уровень оплаты труда, так и недостаток социально-бытовых условий для сельской молодежи.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lastRenderedPageBreak/>
        <w:t>Стратегическая цель развития агропромышленного комплекса Турковского муниципального района – формирование эффективного устойчивого агропромышленного производства, обеспечивающего потребности населения в качественных продуктах питания и спрос и спрос перерабатывающей промышленности в сырье по приемлемым ценам, а также обеспечение роста благосостояния и благоприятных условий жизнедеятельности и жизнеустройства сельских жителей.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Для этого необходимо:</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 сформировать материально-техническую базу сельских товаропроизводителей на основе развития </w:t>
      </w:r>
      <w:proofErr w:type="spellStart"/>
      <w:r w:rsidRPr="001D58EA">
        <w:rPr>
          <w:rFonts w:ascii="Times New Roman" w:hAnsi="Times New Roman"/>
        </w:rPr>
        <w:t>инвестиционно-инновационной</w:t>
      </w:r>
      <w:proofErr w:type="spellEnd"/>
      <w:r w:rsidRPr="001D58EA">
        <w:rPr>
          <w:rFonts w:ascii="Times New Roman" w:hAnsi="Times New Roman"/>
        </w:rPr>
        <w:t xml:space="preserve"> деятельности;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создать организационные и экономические предпосылки для устойчивого развития агропромышленного комплекса и повышения его конкурентоспособности.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Малая привлекательность сельской территории для проживания (неудовлетворительное состояние социальной, транспортной и коммунальной инфраструктуры) создает угрозу оттока рабочей силы и реализации стратегических приоритетов развития АПК.    </w:t>
      </w:r>
    </w:p>
    <w:p w:rsidR="001D58EA" w:rsidRPr="001D58EA" w:rsidRDefault="001D58EA" w:rsidP="001D58EA">
      <w:pPr>
        <w:pStyle w:val="a6"/>
        <w:jc w:val="center"/>
        <w:rPr>
          <w:rFonts w:ascii="Times New Roman" w:hAnsi="Times New Roman"/>
        </w:rPr>
      </w:pPr>
      <w:r w:rsidRPr="001D58EA">
        <w:rPr>
          <w:rFonts w:ascii="Times New Roman" w:hAnsi="Times New Roman"/>
          <w:u w:val="single"/>
        </w:rPr>
        <w:t>Жилищно-коммунальное хозяйство</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Износ коммунальной инфраструктуры района, её значительная энергоемкость и </w:t>
      </w:r>
      <w:proofErr w:type="spellStart"/>
      <w:r w:rsidRPr="001D58EA">
        <w:rPr>
          <w:rFonts w:ascii="Times New Roman" w:hAnsi="Times New Roman"/>
        </w:rPr>
        <w:t>затратность</w:t>
      </w:r>
      <w:proofErr w:type="spellEnd"/>
      <w:r w:rsidRPr="001D58EA">
        <w:rPr>
          <w:rFonts w:ascii="Times New Roman" w:hAnsi="Times New Roman"/>
        </w:rPr>
        <w:t xml:space="preserve"> снижают уровень жизни населения, требуют значительных инвестиционных вложений и не позволяют переориентировать бюджетные ресурсы муниципального района на экономическое развитие. </w:t>
      </w:r>
    </w:p>
    <w:p w:rsidR="001D58EA" w:rsidRPr="001D58EA" w:rsidRDefault="001D58EA" w:rsidP="001D58EA">
      <w:pPr>
        <w:pStyle w:val="a6"/>
        <w:jc w:val="center"/>
        <w:rPr>
          <w:rFonts w:ascii="Times New Roman" w:hAnsi="Times New Roman"/>
        </w:rPr>
      </w:pPr>
      <w:r w:rsidRPr="001D58EA">
        <w:rPr>
          <w:rFonts w:ascii="Times New Roman" w:hAnsi="Times New Roman"/>
          <w:u w:val="single"/>
        </w:rPr>
        <w:t>Транспорт и дорожное хозяйство</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Главной проблемой дорожно-транспортного комплекса района является изношенность основных фондов, транспортных средств, низкий запас оборотных средств, что препятствует реализации ее конкурентных преимуществ.</w:t>
      </w:r>
    </w:p>
    <w:p w:rsidR="001D58EA" w:rsidRPr="001D58EA" w:rsidRDefault="001D58EA" w:rsidP="001D58EA">
      <w:pPr>
        <w:pStyle w:val="a6"/>
        <w:jc w:val="center"/>
        <w:rPr>
          <w:rFonts w:ascii="Times New Roman" w:hAnsi="Times New Roman"/>
        </w:rPr>
      </w:pPr>
      <w:r w:rsidRPr="001D58EA">
        <w:rPr>
          <w:rFonts w:ascii="Times New Roman" w:hAnsi="Times New Roman"/>
          <w:u w:val="single"/>
        </w:rPr>
        <w:t>Экология</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Растущее количество автотранспортных средств, увеличение площадей самовольных свалок мусора являются причинами негативного воздействия на окружающую среду.  </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Промышленность</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Большинство предприятий нуждаются в модернизации, которая требует значительных капитальных вложений. Инвестиции в экономику района не всегда способны дать быстрый эффект, и это также учитывается потенциальными инвесторами.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 последнее время большинство предприятий Турковского муниципального района столкнулось и с такой проблемой, как старение и нехватка квалифицированных кадров рабочих специальностей.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Основными целями промышленной политики являются: обеспечение устойчивых темпов роста объема промышленного производства, повышение конкурентоспособности продукции и технического уровня производства.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Для достижения поставленных целей необходимо решение соответствующих задач:</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формирование экономических условий, обеспечивающих благоприятный инвестиционный климат;</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техническое перевооружение предприятий;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проведение активной энергосберегающей политики;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максимально возможное сохранение существующих рабочих мест и создание новых;</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 создание условий для подготовки и переподготовки высококвалифицированных рабочих и управленческих кадров. </w:t>
      </w:r>
    </w:p>
    <w:p w:rsidR="001D58EA" w:rsidRPr="001D58EA" w:rsidRDefault="001D58EA" w:rsidP="001D58EA">
      <w:pPr>
        <w:pStyle w:val="a6"/>
        <w:ind w:firstLine="708"/>
        <w:jc w:val="both"/>
        <w:rPr>
          <w:rFonts w:ascii="Times New Roman" w:hAnsi="Times New Roman"/>
          <w:u w:val="single"/>
        </w:rPr>
      </w:pPr>
      <w:r w:rsidRPr="001D58EA">
        <w:rPr>
          <w:rFonts w:ascii="Times New Roman" w:hAnsi="Times New Roman"/>
        </w:rPr>
        <w:t xml:space="preserve">         </w:t>
      </w:r>
      <w:r w:rsidRPr="001D58EA">
        <w:rPr>
          <w:rFonts w:ascii="Times New Roman" w:hAnsi="Times New Roman"/>
          <w:u w:val="single"/>
        </w:rPr>
        <w:t>Бюджетная обеспеченность</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Бюджет Турковского муниципального района является </w:t>
      </w:r>
      <w:proofErr w:type="spellStart"/>
      <w:r w:rsidRPr="001D58EA">
        <w:rPr>
          <w:rFonts w:ascii="Times New Roman" w:hAnsi="Times New Roman"/>
        </w:rPr>
        <w:t>высокодотационным</w:t>
      </w:r>
      <w:proofErr w:type="spellEnd"/>
      <w:r w:rsidRPr="001D58EA">
        <w:rPr>
          <w:rFonts w:ascii="Times New Roman" w:hAnsi="Times New Roman"/>
        </w:rPr>
        <w:t xml:space="preserve">.  Расходы бюджета направлены на обеспечение основных социально-значимых статей бюджета. Бюджетная обеспеченность в 2015 году возрастет по сравнению с 2011 годом на 6,9%. </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Проблемы в сфере потребительского рынка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lastRenderedPageBreak/>
        <w:t>В сфере оказания услуг населению отсутствует такая услуга как химчистка, недостаточное развитие получили ремонт электробытовых товаров.</w:t>
      </w:r>
    </w:p>
    <w:p w:rsidR="001D58EA" w:rsidRPr="001D58EA" w:rsidRDefault="001D58EA" w:rsidP="001D58EA">
      <w:pPr>
        <w:pStyle w:val="a6"/>
        <w:jc w:val="both"/>
        <w:rPr>
          <w:rFonts w:ascii="Times New Roman" w:hAnsi="Times New Roman"/>
        </w:rPr>
      </w:pPr>
      <w:r w:rsidRPr="001D58EA">
        <w:rPr>
          <w:rFonts w:ascii="Times New Roman" w:hAnsi="Times New Roman"/>
        </w:rPr>
        <w:t>Отсутствуют  единые критерии и требования в работе по благоустройству и озеленению прилегающих к объектам сферы потребительского рынка территорий.</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Культура обслуживания населения в некоторых предприятиях торговли и общественного питания остается достаточно низкой. </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Проблемы в сфере малого предпринимательства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Высокие процентные ставки банковских структур по кредитам на развитие бизнеса.</w:t>
      </w:r>
    </w:p>
    <w:p w:rsidR="001D58EA" w:rsidRPr="001D58EA" w:rsidRDefault="001D58EA" w:rsidP="001D58EA">
      <w:pPr>
        <w:pStyle w:val="a6"/>
        <w:jc w:val="both"/>
        <w:rPr>
          <w:rFonts w:ascii="Times New Roman" w:hAnsi="Times New Roman"/>
        </w:rPr>
      </w:pPr>
      <w:r w:rsidRPr="001D58EA">
        <w:rPr>
          <w:rFonts w:ascii="Times New Roman" w:hAnsi="Times New Roman"/>
        </w:rPr>
        <w:t>Несовершенство и нестабильность  законодательной базы.</w:t>
      </w:r>
    </w:p>
    <w:p w:rsidR="001D58EA" w:rsidRPr="001D58EA" w:rsidRDefault="001D58EA" w:rsidP="001D58EA">
      <w:pPr>
        <w:pStyle w:val="a6"/>
        <w:jc w:val="both"/>
        <w:rPr>
          <w:rFonts w:ascii="Times New Roman" w:hAnsi="Times New Roman"/>
        </w:rPr>
      </w:pPr>
      <w:r w:rsidRPr="001D58EA">
        <w:rPr>
          <w:rFonts w:ascii="Times New Roman" w:hAnsi="Times New Roman"/>
        </w:rPr>
        <w:t>Отсутствие в сфере малого бизнеса мотивации, направленной на развитие отраслей производства, переработки (развивается сфера торговли, бытового обслуживания).</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Проблемы в финансовой сфере</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w:t>
      </w:r>
      <w:r w:rsidRPr="001D58EA">
        <w:rPr>
          <w:rFonts w:ascii="Times New Roman" w:hAnsi="Times New Roman"/>
        </w:rPr>
        <w:tab/>
        <w:t>Основной и самой важной проблемой по поступлению собственных доходов в бюджет Турковского муниципального района является их собираемость  в размере 100 %,  на которую  влияет:</w:t>
      </w:r>
    </w:p>
    <w:p w:rsidR="001D58EA" w:rsidRPr="001D58EA" w:rsidRDefault="001D58EA" w:rsidP="001D58EA">
      <w:pPr>
        <w:pStyle w:val="a6"/>
        <w:jc w:val="both"/>
        <w:rPr>
          <w:rFonts w:ascii="Times New Roman" w:hAnsi="Times New Roman"/>
        </w:rPr>
      </w:pPr>
      <w:r w:rsidRPr="001D58EA">
        <w:rPr>
          <w:rFonts w:ascii="Times New Roman" w:hAnsi="Times New Roman"/>
        </w:rPr>
        <w:t>а) ежегодное выполнение  плана по доходным источникам;</w:t>
      </w:r>
    </w:p>
    <w:p w:rsidR="001D58EA" w:rsidRPr="001D58EA" w:rsidRDefault="001D58EA" w:rsidP="001D58EA">
      <w:pPr>
        <w:pStyle w:val="a6"/>
        <w:jc w:val="both"/>
        <w:rPr>
          <w:rFonts w:ascii="Times New Roman" w:hAnsi="Times New Roman"/>
        </w:rPr>
      </w:pPr>
      <w:r w:rsidRPr="001D58EA">
        <w:rPr>
          <w:rFonts w:ascii="Times New Roman" w:hAnsi="Times New Roman"/>
        </w:rPr>
        <w:t>б) взыскание с задолжников  сумм недоимки по налогам;</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Лишь третья часть недоимки, является возможной к взысканию, и с которой в течение года ведется результативная работа МВК. Основная часть  недоимки является безнадежной к взысканию и подлежит списанию в силу различных причин: </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по причине смерти плательщиков </w:t>
      </w:r>
    </w:p>
    <w:p w:rsidR="001D58EA" w:rsidRPr="001D58EA" w:rsidRDefault="001D58EA" w:rsidP="001D58EA">
      <w:pPr>
        <w:pStyle w:val="a6"/>
        <w:jc w:val="both"/>
        <w:rPr>
          <w:rFonts w:ascii="Times New Roman" w:hAnsi="Times New Roman"/>
        </w:rPr>
      </w:pPr>
      <w:r w:rsidRPr="001D58EA">
        <w:rPr>
          <w:rFonts w:ascii="Times New Roman" w:hAnsi="Times New Roman"/>
        </w:rPr>
        <w:t>-  в результате истечения срока давности</w:t>
      </w:r>
    </w:p>
    <w:p w:rsidR="001D58EA" w:rsidRPr="001D58EA" w:rsidRDefault="001D58EA" w:rsidP="001D58EA">
      <w:pPr>
        <w:pStyle w:val="a6"/>
        <w:jc w:val="both"/>
        <w:rPr>
          <w:rFonts w:ascii="Times New Roman" w:hAnsi="Times New Roman"/>
        </w:rPr>
      </w:pPr>
      <w:r w:rsidRPr="001D58EA">
        <w:rPr>
          <w:rFonts w:ascii="Times New Roman" w:hAnsi="Times New Roman"/>
        </w:rPr>
        <w:t>-  выезда задолжников  за пределы региона.</w:t>
      </w:r>
    </w:p>
    <w:p w:rsidR="001D58EA" w:rsidRPr="001D58EA" w:rsidRDefault="001D58EA" w:rsidP="001D58EA">
      <w:pPr>
        <w:pStyle w:val="a6"/>
        <w:jc w:val="both"/>
        <w:rPr>
          <w:rFonts w:ascii="Times New Roman" w:hAnsi="Times New Roman"/>
        </w:rPr>
      </w:pPr>
      <w:r w:rsidRPr="001D58EA">
        <w:rPr>
          <w:rFonts w:ascii="Times New Roman" w:hAnsi="Times New Roman"/>
        </w:rPr>
        <w:t>В связи с чем, на законодательном уровне, необходимо пересмотреть и возможно упростить процедуру списания задолженности, дабы не наращивать невозможную к взысканию недоимку.</w:t>
      </w:r>
    </w:p>
    <w:p w:rsidR="001D58EA" w:rsidRPr="001D58EA" w:rsidRDefault="001D58EA" w:rsidP="001D58EA">
      <w:pPr>
        <w:pStyle w:val="a6"/>
        <w:jc w:val="center"/>
        <w:rPr>
          <w:rFonts w:ascii="Times New Roman" w:hAnsi="Times New Roman"/>
          <w:u w:val="single"/>
        </w:rPr>
      </w:pPr>
      <w:r w:rsidRPr="001D58EA">
        <w:rPr>
          <w:rFonts w:ascii="Times New Roman" w:hAnsi="Times New Roman"/>
          <w:u w:val="single"/>
        </w:rPr>
        <w:t>Проблемы  в сфере образования</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Старение педагогических кадров.</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Дороги, по которым проходят школьные маршруты требуют ремонта и обустройства. </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Необходимость дальнейшего совершенствования материально-технической базы ОУ с целью соответствия изменяющимся современным требованиям.»;</w:t>
      </w:r>
    </w:p>
    <w:p w:rsidR="001D58EA" w:rsidRPr="001D58EA" w:rsidRDefault="001D58EA" w:rsidP="001D58EA">
      <w:pPr>
        <w:pStyle w:val="a6"/>
        <w:jc w:val="both"/>
        <w:rPr>
          <w:rFonts w:ascii="Times New Roman" w:hAnsi="Times New Roman"/>
        </w:rPr>
      </w:pPr>
    </w:p>
    <w:p w:rsidR="001D58EA" w:rsidRPr="001D58EA" w:rsidRDefault="001D58EA" w:rsidP="001D58EA">
      <w:pPr>
        <w:pStyle w:val="1f1"/>
        <w:jc w:val="both"/>
        <w:rPr>
          <w:b/>
        </w:rPr>
      </w:pPr>
      <w:r w:rsidRPr="001D58EA">
        <w:t>- дополнить раздел 3 «Экономический потенциал района» пунктом 3.9. следующего содержания: «</w:t>
      </w:r>
      <w:r w:rsidRPr="001D58EA">
        <w:rPr>
          <w:b/>
        </w:rPr>
        <w:t>Развитие промышленности</w:t>
      </w:r>
    </w:p>
    <w:p w:rsidR="001D58EA" w:rsidRPr="001D58EA" w:rsidRDefault="001D58EA" w:rsidP="001D58EA">
      <w:pPr>
        <w:pStyle w:val="1f1"/>
        <w:ind w:firstLine="708"/>
        <w:jc w:val="both"/>
      </w:pPr>
      <w:r w:rsidRPr="001D58EA">
        <w:t>Развитие отраслей пищевой и перерабатывающей промышленности будет осуществляться в рамках мероприятий областной целевой программы «Развитие пищевой и перерабатывающей промышленности Саратовской области на 2010-2015 годы».</w:t>
      </w:r>
    </w:p>
    <w:p w:rsidR="001D58EA" w:rsidRPr="001D58EA" w:rsidRDefault="001D58EA" w:rsidP="001D58EA">
      <w:pPr>
        <w:pStyle w:val="1f1"/>
        <w:jc w:val="both"/>
        <w:rPr>
          <w:i/>
        </w:rPr>
      </w:pPr>
      <w:r w:rsidRPr="001D58EA">
        <w:rPr>
          <w:i/>
        </w:rPr>
        <w:t>Приоритетные задачи  в  промышленности</w:t>
      </w:r>
    </w:p>
    <w:p w:rsidR="001D58EA" w:rsidRPr="001D58EA" w:rsidRDefault="001D58EA" w:rsidP="001D58EA">
      <w:pPr>
        <w:pStyle w:val="1f1"/>
        <w:jc w:val="both"/>
      </w:pPr>
      <w:r w:rsidRPr="001D58EA">
        <w:t>модернизация и техническое перевооружение производства;</w:t>
      </w:r>
    </w:p>
    <w:p w:rsidR="001D58EA" w:rsidRPr="001D58EA" w:rsidRDefault="001D58EA" w:rsidP="001D58EA">
      <w:pPr>
        <w:pStyle w:val="1f1"/>
        <w:jc w:val="both"/>
      </w:pPr>
      <w:r w:rsidRPr="001D58EA">
        <w:t>расширение мощностей действующих предприятий, обеспечивающих производство конечной продукции с учетом требований конкурентоспособности и емкости рынка;</w:t>
      </w:r>
    </w:p>
    <w:p w:rsidR="001D58EA" w:rsidRPr="001D58EA" w:rsidRDefault="001D58EA" w:rsidP="001D58EA">
      <w:pPr>
        <w:pStyle w:val="1f1"/>
        <w:jc w:val="both"/>
      </w:pPr>
      <w:r w:rsidRPr="001D58EA">
        <w:t>увеличение производства за счет ввода новых технологических мощностей;</w:t>
      </w:r>
    </w:p>
    <w:p w:rsidR="001D58EA" w:rsidRPr="001D58EA" w:rsidRDefault="001D58EA" w:rsidP="001D58EA">
      <w:pPr>
        <w:pStyle w:val="1f1"/>
        <w:jc w:val="both"/>
      </w:pPr>
      <w:r w:rsidRPr="001D58EA">
        <w:t>повышение уровня промышленной и экологической безопасности предприятий всех видов экономической деятельности.</w:t>
      </w:r>
    </w:p>
    <w:p w:rsidR="001D58EA" w:rsidRPr="001D58EA" w:rsidRDefault="001D58EA" w:rsidP="001D58EA">
      <w:pPr>
        <w:pStyle w:val="1f1"/>
        <w:jc w:val="both"/>
        <w:rPr>
          <w:i/>
        </w:rPr>
      </w:pPr>
      <w:r w:rsidRPr="001D58EA">
        <w:rPr>
          <w:i/>
        </w:rPr>
        <w:t>Ожидаемые результаты:</w:t>
      </w:r>
    </w:p>
    <w:p w:rsidR="001D58EA" w:rsidRPr="001D58EA" w:rsidRDefault="001D58EA" w:rsidP="001D58EA">
      <w:pPr>
        <w:pStyle w:val="1f1"/>
        <w:jc w:val="both"/>
      </w:pPr>
      <w:r w:rsidRPr="001D58EA">
        <w:t xml:space="preserve">увеличение объема отгруженных товаров собственного производства, выполненных работ и оказанных услуг в 1,9 раза относительно 2011 года, что составит в 2015 году 56,7 млн. рублей; </w:t>
      </w:r>
    </w:p>
    <w:p w:rsidR="001D58EA" w:rsidRPr="001D58EA" w:rsidRDefault="001D58EA" w:rsidP="001D58EA">
      <w:pPr>
        <w:pStyle w:val="1f1"/>
        <w:jc w:val="both"/>
      </w:pPr>
      <w:r w:rsidRPr="001D58EA">
        <w:t>обеспечение среднегодового значения индекса промышленного производства не ниже 104 процентов;</w:t>
      </w:r>
    </w:p>
    <w:p w:rsidR="001D58EA" w:rsidRPr="001D58EA" w:rsidRDefault="001D58EA" w:rsidP="001D58EA">
      <w:pPr>
        <w:pStyle w:val="1f1"/>
        <w:jc w:val="both"/>
      </w:pPr>
      <w:r w:rsidRPr="001D58EA">
        <w:lastRenderedPageBreak/>
        <w:t>освоение производства продукции на основе новых высокоэффективных технологий, обеспечивающих использование экологически чистых материалов, улучшение потребительских свойств товаров, расширение ассортимента выпускаемой продукции, снижение издержек производства.</w:t>
      </w:r>
    </w:p>
    <w:p w:rsidR="001D58EA" w:rsidRPr="001D58EA" w:rsidRDefault="001D58EA" w:rsidP="001D58EA">
      <w:pPr>
        <w:pStyle w:val="1f1"/>
        <w:jc w:val="center"/>
      </w:pPr>
      <w:r w:rsidRPr="001D58EA">
        <w:t>Индикаторы промышленного комплекса района:</w:t>
      </w:r>
    </w:p>
    <w:p w:rsidR="001D58EA" w:rsidRPr="001D58EA" w:rsidRDefault="001D58EA" w:rsidP="001D58EA">
      <w:pPr>
        <w:pStyle w:val="1f1"/>
        <w:jc w:val="center"/>
      </w:pPr>
    </w:p>
    <w:tbl>
      <w:tblPr>
        <w:tblW w:w="95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5"/>
        <w:gridCol w:w="960"/>
        <w:gridCol w:w="960"/>
        <w:gridCol w:w="960"/>
        <w:gridCol w:w="960"/>
      </w:tblGrid>
      <w:tr w:rsidR="001D58EA" w:rsidRPr="001D58EA" w:rsidTr="001D58EA">
        <w:trPr>
          <w:trHeight w:val="675"/>
          <w:tblHeader/>
        </w:trPr>
        <w:tc>
          <w:tcPr>
            <w:tcW w:w="5685" w:type="dxa"/>
          </w:tcPr>
          <w:p w:rsidR="001D58EA" w:rsidRPr="001D58EA" w:rsidRDefault="001D58EA" w:rsidP="001D58EA">
            <w:pPr>
              <w:pStyle w:val="1f1"/>
              <w:rPr>
                <w:bCs/>
                <w:color w:val="000000"/>
              </w:rPr>
            </w:pPr>
            <w:r w:rsidRPr="001D58EA">
              <w:rPr>
                <w:bCs/>
                <w:color w:val="000000"/>
              </w:rPr>
              <w:t>Показатели</w:t>
            </w:r>
          </w:p>
        </w:tc>
        <w:tc>
          <w:tcPr>
            <w:tcW w:w="960" w:type="dxa"/>
          </w:tcPr>
          <w:p w:rsidR="001D58EA" w:rsidRPr="001D58EA" w:rsidRDefault="001D58EA" w:rsidP="001D58EA">
            <w:pPr>
              <w:pStyle w:val="1f1"/>
              <w:rPr>
                <w:bCs/>
                <w:color w:val="000000"/>
              </w:rPr>
            </w:pPr>
            <w:r w:rsidRPr="001D58EA">
              <w:rPr>
                <w:bCs/>
                <w:color w:val="000000"/>
              </w:rPr>
              <w:t>2012 год</w:t>
            </w:r>
          </w:p>
        </w:tc>
        <w:tc>
          <w:tcPr>
            <w:tcW w:w="960" w:type="dxa"/>
          </w:tcPr>
          <w:p w:rsidR="001D58EA" w:rsidRPr="001D58EA" w:rsidRDefault="001D58EA" w:rsidP="001D58EA">
            <w:pPr>
              <w:pStyle w:val="1f1"/>
              <w:rPr>
                <w:bCs/>
                <w:color w:val="000000"/>
              </w:rPr>
            </w:pPr>
            <w:r w:rsidRPr="001D58EA">
              <w:rPr>
                <w:bCs/>
                <w:color w:val="000000"/>
              </w:rPr>
              <w:t>2013 год</w:t>
            </w:r>
          </w:p>
        </w:tc>
        <w:tc>
          <w:tcPr>
            <w:tcW w:w="960" w:type="dxa"/>
          </w:tcPr>
          <w:p w:rsidR="001D58EA" w:rsidRPr="001D58EA" w:rsidRDefault="001D58EA" w:rsidP="001D58EA">
            <w:pPr>
              <w:pStyle w:val="1f1"/>
              <w:rPr>
                <w:bCs/>
                <w:color w:val="000000"/>
              </w:rPr>
            </w:pPr>
            <w:r w:rsidRPr="001D58EA">
              <w:rPr>
                <w:bCs/>
                <w:color w:val="000000"/>
              </w:rPr>
              <w:t>2014 год</w:t>
            </w:r>
          </w:p>
        </w:tc>
        <w:tc>
          <w:tcPr>
            <w:tcW w:w="960" w:type="dxa"/>
          </w:tcPr>
          <w:p w:rsidR="001D58EA" w:rsidRPr="001D58EA" w:rsidRDefault="001D58EA" w:rsidP="001D58EA">
            <w:pPr>
              <w:pStyle w:val="1f1"/>
              <w:rPr>
                <w:bCs/>
                <w:color w:val="000000"/>
              </w:rPr>
            </w:pPr>
            <w:r w:rsidRPr="001D58EA">
              <w:rPr>
                <w:bCs/>
                <w:color w:val="000000"/>
              </w:rPr>
              <w:t>2015 год</w:t>
            </w:r>
          </w:p>
        </w:tc>
      </w:tr>
      <w:tr w:rsidR="001D58EA" w:rsidRPr="001D58EA" w:rsidTr="001D58EA">
        <w:trPr>
          <w:trHeight w:val="1117"/>
        </w:trPr>
        <w:tc>
          <w:tcPr>
            <w:tcW w:w="5685" w:type="dxa"/>
          </w:tcPr>
          <w:p w:rsidR="001D58EA" w:rsidRPr="001D58EA" w:rsidRDefault="001D58EA" w:rsidP="001D58EA">
            <w:pPr>
              <w:pStyle w:val="1f1"/>
              <w:rPr>
                <w:color w:val="000000"/>
              </w:rPr>
            </w:pPr>
            <w:r w:rsidRPr="001D58EA">
              <w:rPr>
                <w:color w:val="000000"/>
              </w:rPr>
              <w:t xml:space="preserve">Объем отгруженных товаров собственного производства, выполненных работ и услуг собственными силами по видам деятельности, характеризующим промышленное производство, млн. руб. </w:t>
            </w:r>
          </w:p>
        </w:tc>
        <w:tc>
          <w:tcPr>
            <w:tcW w:w="960" w:type="dxa"/>
          </w:tcPr>
          <w:p w:rsidR="001D58EA" w:rsidRPr="001D58EA" w:rsidRDefault="001D58EA" w:rsidP="001D58EA">
            <w:pPr>
              <w:pStyle w:val="1f1"/>
              <w:rPr>
                <w:color w:val="000000"/>
              </w:rPr>
            </w:pPr>
            <w:r w:rsidRPr="001D58EA">
              <w:rPr>
                <w:color w:val="000000"/>
              </w:rPr>
              <w:t>35,6</w:t>
            </w:r>
          </w:p>
        </w:tc>
        <w:tc>
          <w:tcPr>
            <w:tcW w:w="960" w:type="dxa"/>
          </w:tcPr>
          <w:p w:rsidR="001D58EA" w:rsidRPr="001D58EA" w:rsidRDefault="001D58EA" w:rsidP="001D58EA">
            <w:pPr>
              <w:pStyle w:val="1f1"/>
              <w:rPr>
                <w:color w:val="000000"/>
              </w:rPr>
            </w:pPr>
            <w:r w:rsidRPr="001D58EA">
              <w:rPr>
                <w:color w:val="000000"/>
              </w:rPr>
              <w:t>41,7</w:t>
            </w:r>
          </w:p>
        </w:tc>
        <w:tc>
          <w:tcPr>
            <w:tcW w:w="960" w:type="dxa"/>
            <w:noWrap/>
          </w:tcPr>
          <w:p w:rsidR="001D58EA" w:rsidRPr="001D58EA" w:rsidRDefault="001D58EA" w:rsidP="001D58EA">
            <w:pPr>
              <w:pStyle w:val="1f1"/>
              <w:rPr>
                <w:color w:val="000000"/>
              </w:rPr>
            </w:pPr>
            <w:r w:rsidRPr="001D58EA">
              <w:rPr>
                <w:color w:val="000000"/>
              </w:rPr>
              <w:t>33,4</w:t>
            </w:r>
          </w:p>
        </w:tc>
        <w:tc>
          <w:tcPr>
            <w:tcW w:w="960" w:type="dxa"/>
            <w:noWrap/>
          </w:tcPr>
          <w:p w:rsidR="001D58EA" w:rsidRPr="001D58EA" w:rsidRDefault="001D58EA" w:rsidP="001D58EA">
            <w:pPr>
              <w:pStyle w:val="1f1"/>
              <w:rPr>
                <w:color w:val="000000"/>
              </w:rPr>
            </w:pPr>
            <w:r w:rsidRPr="001D58EA">
              <w:rPr>
                <w:color w:val="000000"/>
              </w:rPr>
              <w:t>36,7</w:t>
            </w:r>
          </w:p>
        </w:tc>
      </w:tr>
    </w:tbl>
    <w:p w:rsidR="001D58EA" w:rsidRPr="001D58EA" w:rsidRDefault="001D58EA" w:rsidP="001D58EA">
      <w:pPr>
        <w:pStyle w:val="1f1"/>
      </w:pPr>
    </w:p>
    <w:p w:rsidR="001D58EA" w:rsidRPr="001D58EA" w:rsidRDefault="001D58EA" w:rsidP="001D58EA">
      <w:pPr>
        <w:pStyle w:val="1f1"/>
        <w:jc w:val="both"/>
      </w:pPr>
      <w:r w:rsidRPr="001D58EA">
        <w:t>Реализация основных задач будет осуществляться за счёт:</w:t>
      </w:r>
    </w:p>
    <w:p w:rsidR="001D58EA" w:rsidRPr="001D58EA" w:rsidRDefault="001D58EA" w:rsidP="001D58EA">
      <w:pPr>
        <w:pStyle w:val="1f1"/>
        <w:jc w:val="both"/>
      </w:pPr>
      <w:r w:rsidRPr="001D58EA">
        <w:t>технического перевооружения, реконструкции и модернизации производственных мощностей - СПССПК «</w:t>
      </w:r>
      <w:proofErr w:type="spellStart"/>
      <w:r w:rsidRPr="001D58EA">
        <w:t>Турковские</w:t>
      </w:r>
      <w:proofErr w:type="spellEnd"/>
      <w:r w:rsidRPr="001D58EA">
        <w:t xml:space="preserve"> родники», пункта производства пиломатериалов – ИП Бурмистров А.А., пунктов по производству хлеба и мучных изделий – ООО «Виктория- Л», ИП Моисеев О.А.»; </w:t>
      </w:r>
    </w:p>
    <w:p w:rsidR="001D58EA" w:rsidRPr="001D58EA" w:rsidRDefault="001D58EA" w:rsidP="001D58EA">
      <w:pPr>
        <w:pStyle w:val="1f1"/>
        <w:jc w:val="both"/>
      </w:pP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раздел 3.1. «Агропромышленный комплекс» изложить в следующей редакции: «Сельское хозяйство – это основа экономики района. Приоритеты развития агропромышленного комплекса района определены в соответствии с Доктриной продовольственной безопасности Российской Федерации и государственной программой развития сельского хозяйства, основные положения которых направлены на надежное обеспечение населения района продуктами питания.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b/>
        </w:rPr>
        <w:t>Приоритетные задачи развития АПК района</w:t>
      </w:r>
      <w:r w:rsidRPr="001D58EA">
        <w:rPr>
          <w:rFonts w:ascii="Times New Roman" w:hAnsi="Times New Roman"/>
        </w:rPr>
        <w:t>:</w:t>
      </w:r>
    </w:p>
    <w:p w:rsidR="001D58EA" w:rsidRPr="001D58EA" w:rsidRDefault="001D58EA" w:rsidP="00B32E18">
      <w:pPr>
        <w:pStyle w:val="a6"/>
        <w:numPr>
          <w:ilvl w:val="1"/>
          <w:numId w:val="2"/>
        </w:numPr>
        <w:tabs>
          <w:tab w:val="clear" w:pos="0"/>
          <w:tab w:val="num" w:pos="720"/>
        </w:tabs>
        <w:ind w:left="720" w:hanging="360"/>
        <w:jc w:val="both"/>
        <w:rPr>
          <w:rFonts w:ascii="Times New Roman" w:hAnsi="Times New Roman"/>
        </w:rPr>
      </w:pPr>
      <w:r w:rsidRPr="001D58EA">
        <w:rPr>
          <w:rFonts w:ascii="Times New Roman" w:hAnsi="Times New Roman"/>
        </w:rPr>
        <w:t>Увеличение объемов производства сельскохозяйственной продукции с высокой добавленной стоимостью;</w:t>
      </w:r>
    </w:p>
    <w:p w:rsidR="001D58EA" w:rsidRPr="001D58EA" w:rsidRDefault="001D58EA" w:rsidP="001D58EA">
      <w:pPr>
        <w:pStyle w:val="a6"/>
        <w:jc w:val="both"/>
        <w:rPr>
          <w:rFonts w:ascii="Times New Roman" w:hAnsi="Times New Roman"/>
        </w:rPr>
      </w:pPr>
      <w:r w:rsidRPr="001D58EA">
        <w:rPr>
          <w:rFonts w:ascii="Times New Roman" w:hAnsi="Times New Roman"/>
        </w:rPr>
        <w:tab/>
        <w:t>2. Осуществление структурных сдвигов в аграрном производстве, эффективная его модернизация, обеспечивающая конкурентоспособность, эффективный сбыт производимой продукции;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3. Обеспечение занятости, роста материального благосостояния и качества жизни сельского населения;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4. Обеспечение населения доступными высококачественными продуктами питания местного производства;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5. Стимулирование демографического роста и создание условий для переселения в сельскую местность;</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6. Развитие сельской местности как единого территориального комплекса, выполняющего производственно-экономическую, социально-демографическую, культурную и другие функции.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В районе на 1 января 2012 г. осуществляют производственную деятельность 14 коллективных сельхозпредприятий и 58 крестьянско-фермерских хозяйств, занимающихся производством сельскохозяйственной продукции.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Объем инвестиций в сельское хозяйство за последние пять лет составил 322,4 млн. руб. Приобретено 127 единиц современной сельскохозяйственной техники и 105 единиц сельхозорудия. За 2011 год получено субсидий всего на сумму 24,6 млн. рублей, в том числе за счет средств федерального бюджета – 17,7 млн. рублей, за счет средств областного бюджете – 6,9 млн. рублей.</w:t>
      </w:r>
    </w:p>
    <w:p w:rsidR="001D58EA" w:rsidRPr="001D58EA" w:rsidRDefault="001D58EA" w:rsidP="001D58EA">
      <w:pPr>
        <w:pStyle w:val="a6"/>
        <w:jc w:val="center"/>
        <w:rPr>
          <w:rFonts w:ascii="Times New Roman" w:hAnsi="Times New Roman"/>
          <w:b/>
        </w:rPr>
      </w:pPr>
      <w:r w:rsidRPr="001D58EA">
        <w:rPr>
          <w:rFonts w:ascii="Times New Roman" w:hAnsi="Times New Roman"/>
          <w:b/>
        </w:rPr>
        <w:t>Динамика производства продукции сельского хозяйства</w:t>
      </w:r>
    </w:p>
    <w:p w:rsidR="001D58EA" w:rsidRPr="001D58EA" w:rsidRDefault="001D58EA" w:rsidP="001D58EA">
      <w:pPr>
        <w:pStyle w:val="a6"/>
        <w:jc w:val="both"/>
        <w:rPr>
          <w:rFonts w:ascii="Times New Roman" w:hAnsi="Times New Roman"/>
          <w:i/>
        </w:rPr>
      </w:pPr>
    </w:p>
    <w:tbl>
      <w:tblPr>
        <w:tblW w:w="0" w:type="auto"/>
        <w:tblInd w:w="-5" w:type="dxa"/>
        <w:tblLayout w:type="fixed"/>
        <w:tblLook w:val="0000"/>
      </w:tblPr>
      <w:tblGrid>
        <w:gridCol w:w="4068"/>
        <w:gridCol w:w="1259"/>
        <w:gridCol w:w="1260"/>
        <w:gridCol w:w="1260"/>
        <w:gridCol w:w="1079"/>
        <w:gridCol w:w="1266"/>
      </w:tblGrid>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Показатели</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2011 год</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2012 год</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2013 год</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2014год</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2015 год</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color w:val="000000"/>
              </w:rPr>
              <w:lastRenderedPageBreak/>
              <w:t>Продукция сельского хозяйства в хозяйствах всех категорий, в действующих ценах, млн. руб.</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1011,7</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1261,5</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1129,6</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1217,4</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1337,2</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color w:val="000000"/>
              </w:rPr>
              <w:t>Темп роста к предыдущему году, %</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107,6</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124,7</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89,5</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107,8</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109,8</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color w:val="000000"/>
              </w:rPr>
              <w:t>Продукция растениеводства в действующих ценах, млн. руб.</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581,2</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768,3</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849,3</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928,3</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1037,8</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color w:val="000000"/>
              </w:rPr>
              <w:t>Темп роста к предыдущему году, %</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115,8</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132,2</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110,5</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109,3</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111,8</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rPr>
              <w:t xml:space="preserve"> </w:t>
            </w:r>
            <w:r w:rsidRPr="001D58EA">
              <w:rPr>
                <w:rFonts w:ascii="Times New Roman" w:hAnsi="Times New Roman"/>
                <w:color w:val="000000"/>
              </w:rPr>
              <w:t>Продукция животноводства в действующих ценах, млн. руб.</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430,5</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493,2</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280,3</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289,1</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299,4</w:t>
            </w:r>
          </w:p>
        </w:tc>
      </w:tr>
      <w:tr w:rsidR="001D58EA" w:rsidRPr="001D58EA" w:rsidTr="001D58EA">
        <w:tc>
          <w:tcPr>
            <w:tcW w:w="406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color w:val="000000"/>
              </w:rPr>
            </w:pPr>
            <w:r w:rsidRPr="001D58EA">
              <w:rPr>
                <w:rFonts w:ascii="Times New Roman" w:hAnsi="Times New Roman"/>
                <w:color w:val="000000"/>
              </w:rPr>
              <w:t>Темп роста к предыдущему году, %</w:t>
            </w:r>
          </w:p>
        </w:tc>
        <w:tc>
          <w:tcPr>
            <w:tcW w:w="125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112,3</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114,6</w:t>
            </w:r>
          </w:p>
        </w:tc>
        <w:tc>
          <w:tcPr>
            <w:tcW w:w="12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56,8</w:t>
            </w:r>
          </w:p>
        </w:tc>
        <w:tc>
          <w:tcPr>
            <w:tcW w:w="1079"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103,1</w:t>
            </w:r>
          </w:p>
        </w:tc>
        <w:tc>
          <w:tcPr>
            <w:tcW w:w="1266"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103,6</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ind w:firstLine="708"/>
        <w:jc w:val="both"/>
        <w:rPr>
          <w:rFonts w:ascii="Times New Roman" w:hAnsi="Times New Roman"/>
          <w:bCs/>
        </w:rPr>
      </w:pPr>
      <w:r w:rsidRPr="001D58EA">
        <w:rPr>
          <w:rFonts w:ascii="Times New Roman" w:hAnsi="Times New Roman"/>
          <w:bCs/>
        </w:rPr>
        <w:t>Увеличение производства продукции сельского хозяйства в действующих ценах планируется за счет улучшения качества производимой продукции и внедрения дорогостоящих культур – нут, чечевица, лен, рыжик, а так же увеличение цены реализации сельскохозяйственной продукции.</w:t>
      </w:r>
    </w:p>
    <w:p w:rsidR="001D58EA" w:rsidRPr="001D58EA" w:rsidRDefault="001D58EA" w:rsidP="001D58EA">
      <w:pPr>
        <w:pStyle w:val="a6"/>
        <w:jc w:val="both"/>
        <w:rPr>
          <w:rFonts w:ascii="Times New Roman" w:hAnsi="Times New Roman"/>
        </w:rPr>
      </w:pPr>
    </w:p>
    <w:p w:rsidR="001D58EA" w:rsidRPr="001D58EA" w:rsidRDefault="001D58EA" w:rsidP="001D58EA">
      <w:pPr>
        <w:pStyle w:val="a6"/>
        <w:jc w:val="center"/>
        <w:rPr>
          <w:rFonts w:ascii="Times New Roman" w:hAnsi="Times New Roman"/>
          <w:b/>
        </w:rPr>
      </w:pPr>
      <w:r w:rsidRPr="001D58EA">
        <w:rPr>
          <w:rFonts w:ascii="Times New Roman" w:hAnsi="Times New Roman"/>
          <w:b/>
        </w:rPr>
        <w:t>4.1.1 Растениеводство</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Растениеводство – это преобладающая отрасль сельскохозяйственного производства района. Площадь пашни составляет 96,9 тыс. га. Посевная площадь сельскохозяйственных культур, в среднем за последние пять лет, составляет 64,1 тыс. га. Площадь сева зерновых и зернобобовых культур за указанный период - 38,3 тыс. га, технических культур - 23,6 тыс. га, кормовых культур - 2,7 тыс. га.</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Ежегодно, труженики села производят более 45,0 тыс. тонн зерна и 20 тыс. тонн масло семян подсолнечника. Основными сельскохозяйственными культурами, возделываемыми на территории района, традиционно являются озимая рожь, озимая и яровая пшеница, ячмень, овёс, гречиха, подсолнечник. Кроме того, в последние годы, аграриями района культивируются такие культуры как зерновая кукуруза, лён масличный, рыжик, </w:t>
      </w:r>
      <w:proofErr w:type="spellStart"/>
      <w:r w:rsidRPr="001D58EA">
        <w:rPr>
          <w:rFonts w:ascii="Times New Roman" w:hAnsi="Times New Roman"/>
        </w:rPr>
        <w:t>расторопша</w:t>
      </w:r>
      <w:proofErr w:type="spellEnd"/>
      <w:r w:rsidRPr="001D58EA">
        <w:rPr>
          <w:rFonts w:ascii="Times New Roman" w:hAnsi="Times New Roman"/>
        </w:rPr>
        <w:t>, нут.</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В 2011 году валовой сбор зерновых и зернобобовых культур составил 41,7 тыс. тонн, подсолнечника – 47,8 тыс. тонн. В 2012 году валовой сбор зерновых и зернобобовых культур увеличился и составил 61,0 тыс. тонн.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Под урожай 2013 года посеяно 20,3 тыс. га озимых культур.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 2012 году закуплено 276 тонн элитных семян зерновых культур, 549 тонн минеральных удобрений.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Корма на зимовку для животноводства были заготовлены в полном объеме.</w:t>
      </w:r>
    </w:p>
    <w:p w:rsidR="001D58EA" w:rsidRPr="001D58EA" w:rsidRDefault="001D58EA" w:rsidP="001D58EA">
      <w:pPr>
        <w:pStyle w:val="a6"/>
        <w:ind w:firstLine="708"/>
        <w:jc w:val="both"/>
        <w:rPr>
          <w:rFonts w:ascii="Times New Roman" w:hAnsi="Times New Roman"/>
        </w:rPr>
      </w:pPr>
      <w:r w:rsidRPr="001D58EA">
        <w:rPr>
          <w:rFonts w:ascii="Times New Roman" w:hAnsi="Times New Roman"/>
          <w:b/>
        </w:rPr>
        <w:t>Пути развития отрасли растениеводства</w:t>
      </w:r>
      <w:r w:rsidRPr="001D58EA">
        <w:rPr>
          <w:rFonts w:ascii="Times New Roman" w:hAnsi="Times New Roman"/>
        </w:rPr>
        <w:t xml:space="preserve">: </w:t>
      </w:r>
    </w:p>
    <w:p w:rsidR="001D58EA" w:rsidRPr="001D58EA" w:rsidRDefault="001D58EA" w:rsidP="001D58EA">
      <w:pPr>
        <w:pStyle w:val="a6"/>
        <w:jc w:val="both"/>
        <w:rPr>
          <w:rFonts w:ascii="Times New Roman" w:hAnsi="Times New Roman"/>
        </w:rPr>
      </w:pPr>
      <w:r w:rsidRPr="001D58EA">
        <w:rPr>
          <w:rFonts w:ascii="Times New Roman" w:hAnsi="Times New Roman"/>
        </w:rPr>
        <w:tab/>
        <w:t>- оптимизация структуры посевных площадей в соответствии с природно-экономическими условиями района и требованиям рынка;</w:t>
      </w:r>
    </w:p>
    <w:p w:rsidR="001D58EA" w:rsidRPr="001D58EA" w:rsidRDefault="001D58EA" w:rsidP="001D58EA">
      <w:pPr>
        <w:pStyle w:val="a6"/>
        <w:jc w:val="both"/>
        <w:rPr>
          <w:rFonts w:ascii="Times New Roman" w:hAnsi="Times New Roman"/>
        </w:rPr>
      </w:pPr>
      <w:r w:rsidRPr="001D58EA">
        <w:rPr>
          <w:rFonts w:ascii="Times New Roman" w:hAnsi="Times New Roman"/>
        </w:rPr>
        <w:tab/>
        <w:t>- сокращение площади сева подсолнечника и введение в севооборот альтернативных масличных культур;</w:t>
      </w:r>
    </w:p>
    <w:p w:rsidR="001D58EA" w:rsidRPr="001D58EA" w:rsidRDefault="001D58EA" w:rsidP="001D58EA">
      <w:pPr>
        <w:pStyle w:val="a6"/>
        <w:jc w:val="both"/>
        <w:rPr>
          <w:rFonts w:ascii="Times New Roman" w:hAnsi="Times New Roman"/>
        </w:rPr>
      </w:pPr>
      <w:r w:rsidRPr="001D58EA">
        <w:rPr>
          <w:rFonts w:ascii="Times New Roman" w:hAnsi="Times New Roman"/>
        </w:rPr>
        <w:tab/>
        <w:t>- развитие и поддержка селекции и семеноводства, ускоренное внедрение новых интенсивных сортов, увеличение удельного веса посевных площадей, засеваемых элитными семенами, обеспечивающими существенный рост урожайности сельскохозяйственных культур и повышение качества продукции растениеводства;</w:t>
      </w:r>
    </w:p>
    <w:p w:rsidR="001D58EA" w:rsidRPr="001D58EA" w:rsidRDefault="001D58EA" w:rsidP="001D58EA">
      <w:pPr>
        <w:pStyle w:val="a6"/>
        <w:jc w:val="both"/>
        <w:rPr>
          <w:rFonts w:ascii="Times New Roman" w:hAnsi="Times New Roman"/>
        </w:rPr>
      </w:pPr>
      <w:r w:rsidRPr="001D58EA">
        <w:rPr>
          <w:rFonts w:ascii="Times New Roman" w:hAnsi="Times New Roman"/>
        </w:rPr>
        <w:tab/>
        <w:t>- продолжение технической и технологической модернизации отрасли, внедрение ресурсосберегающих технологий;</w:t>
      </w:r>
    </w:p>
    <w:p w:rsidR="001D58EA" w:rsidRPr="001D58EA" w:rsidRDefault="001D58EA" w:rsidP="001D58EA">
      <w:pPr>
        <w:pStyle w:val="a6"/>
        <w:jc w:val="both"/>
        <w:rPr>
          <w:rFonts w:ascii="Times New Roman" w:hAnsi="Times New Roman"/>
        </w:rPr>
      </w:pPr>
      <w:r w:rsidRPr="001D58EA">
        <w:rPr>
          <w:rFonts w:ascii="Times New Roman" w:hAnsi="Times New Roman"/>
        </w:rPr>
        <w:tab/>
        <w:t>- сохранение и повышение плодородия почв за счет внесения минеральных удобрений;</w:t>
      </w:r>
    </w:p>
    <w:p w:rsidR="001D58EA" w:rsidRPr="001D58EA" w:rsidRDefault="001D58EA" w:rsidP="001D58EA">
      <w:pPr>
        <w:pStyle w:val="1f1"/>
      </w:pPr>
      <w:r w:rsidRPr="001D58EA">
        <w:tab/>
        <w:t>- применение интегрированной системы защиты растений от вредителей, болезней и сорняков.</w:t>
      </w:r>
    </w:p>
    <w:p w:rsidR="001D58EA" w:rsidRPr="001D58EA" w:rsidRDefault="001D58EA" w:rsidP="001D58EA">
      <w:pPr>
        <w:pStyle w:val="1f1"/>
        <w:jc w:val="both"/>
      </w:pPr>
      <w:r w:rsidRPr="001D58EA">
        <w:t xml:space="preserve"> - для получения наивысшего валового сбора зерновых культур необходимо увеличение площади под высокоурожайные культуры т.е. кукурузу.  Возделывание данной культуры </w:t>
      </w:r>
      <w:r w:rsidRPr="001D58EA">
        <w:lastRenderedPageBreak/>
        <w:t>невозможно без зерносушильных комплексов. В 2013 году в ООО «ТЗК» и ООО «</w:t>
      </w:r>
      <w:proofErr w:type="spellStart"/>
      <w:r w:rsidRPr="001D58EA">
        <w:t>Агрос</w:t>
      </w:r>
      <w:proofErr w:type="spellEnd"/>
      <w:r w:rsidRPr="001D58EA">
        <w:t>» были установлены 2 зерносушилки. В 2014 году планируется монтаж зерносушилки в ООО «</w:t>
      </w:r>
      <w:proofErr w:type="spellStart"/>
      <w:r w:rsidRPr="001D58EA">
        <w:t>Ромашовка</w:t>
      </w:r>
      <w:proofErr w:type="spellEnd"/>
      <w:r w:rsidRPr="001D58EA">
        <w:t>» мощностью 400 т в сутки.</w:t>
      </w:r>
    </w:p>
    <w:p w:rsidR="001D58EA" w:rsidRPr="001D58EA" w:rsidRDefault="001D58EA" w:rsidP="001D58EA">
      <w:pPr>
        <w:pStyle w:val="1f1"/>
        <w:jc w:val="both"/>
      </w:pPr>
      <w:r w:rsidRPr="001D58EA">
        <w:t xml:space="preserve"> -  Развитие производства картофеля планируется на базе ИП глава КФХ Мостовой А.О.  В 2015 году планируется приобретение установки капельного  орошения.</w:t>
      </w:r>
    </w:p>
    <w:p w:rsidR="001D58EA" w:rsidRPr="001D58EA" w:rsidRDefault="001D58EA" w:rsidP="001D58EA">
      <w:pPr>
        <w:pStyle w:val="1f1"/>
        <w:jc w:val="both"/>
      </w:pPr>
      <w:r w:rsidRPr="001D58EA">
        <w:t xml:space="preserve"> -   Производство семян гибридов подсолнечника в 2014-2015 гг. на базе   ЗАО «Турковское».       </w:t>
      </w:r>
    </w:p>
    <w:p w:rsidR="001D58EA" w:rsidRPr="001D58EA" w:rsidRDefault="001D58EA" w:rsidP="001D58EA">
      <w:pPr>
        <w:jc w:val="center"/>
      </w:pPr>
      <w:r w:rsidRPr="001D58EA">
        <w:t>Индикаторы сельского хозяйства</w:t>
      </w:r>
    </w:p>
    <w:p w:rsidR="001D58EA" w:rsidRPr="001D58EA" w:rsidRDefault="001D58EA" w:rsidP="001D58EA">
      <w:pPr>
        <w:pStyle w:val="a6"/>
        <w:jc w:val="center"/>
        <w:rPr>
          <w:rFonts w:ascii="Times New Roman" w:hAnsi="Times New Roman"/>
          <w:b/>
        </w:rPr>
      </w:pPr>
      <w:r w:rsidRPr="001D58EA">
        <w:rPr>
          <w:rFonts w:ascii="Times New Roman" w:hAnsi="Times New Roman"/>
          <w:b/>
        </w:rPr>
        <w:t>Производство продукции растениеводства по всем категориям хозяйств (тыс. тонн) на территории Турковского района</w:t>
      </w:r>
    </w:p>
    <w:p w:rsidR="001D58EA" w:rsidRPr="001D58EA" w:rsidRDefault="001D58EA" w:rsidP="001D58EA">
      <w:pPr>
        <w:pStyle w:val="a6"/>
        <w:jc w:val="both"/>
        <w:rPr>
          <w:rFonts w:ascii="Times New Roman" w:hAnsi="Times New Roman"/>
        </w:rPr>
      </w:pPr>
    </w:p>
    <w:tbl>
      <w:tblPr>
        <w:tblW w:w="10223" w:type="dxa"/>
        <w:tblInd w:w="-5" w:type="dxa"/>
        <w:tblLayout w:type="fixed"/>
        <w:tblLook w:val="0000"/>
      </w:tblPr>
      <w:tblGrid>
        <w:gridCol w:w="4202"/>
        <w:gridCol w:w="1230"/>
        <w:gridCol w:w="1228"/>
        <w:gridCol w:w="1230"/>
        <w:gridCol w:w="1092"/>
        <w:gridCol w:w="1241"/>
      </w:tblGrid>
      <w:tr w:rsidR="001D58EA" w:rsidRPr="001D58EA" w:rsidTr="001D58EA">
        <w:trPr>
          <w:trHeight w:val="28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Показатели</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2011 год</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2012 год</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2013 год</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2014 год</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2015 год</w:t>
            </w:r>
          </w:p>
        </w:tc>
      </w:tr>
      <w:tr w:rsidR="001D58EA" w:rsidRPr="001D58EA" w:rsidTr="001D58EA">
        <w:trPr>
          <w:trHeight w:val="26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Зерновые культуры в (бункерном весе)</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41,7</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61,0</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69,7</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73,5</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80,3</w:t>
            </w:r>
          </w:p>
        </w:tc>
      </w:tr>
      <w:tr w:rsidR="001D58EA" w:rsidRPr="001D58EA" w:rsidTr="001D58EA">
        <w:trPr>
          <w:trHeight w:val="26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зернобобовые</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0,5</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1,7</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3,5</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w:t>
            </w:r>
          </w:p>
        </w:tc>
      </w:tr>
      <w:tr w:rsidR="001D58EA" w:rsidRPr="001D58EA" w:rsidTr="001D58EA">
        <w:trPr>
          <w:trHeight w:val="28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Подсолнечник на зерно</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47,8</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31,8</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29,0</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30,7</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32,3</w:t>
            </w:r>
          </w:p>
        </w:tc>
      </w:tr>
      <w:tr w:rsidR="001D58EA" w:rsidRPr="001D58EA" w:rsidTr="001D58EA">
        <w:trPr>
          <w:trHeight w:val="28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 xml:space="preserve">Картофель </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10,6</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10,6</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10,4</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10,5</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10,5</w:t>
            </w:r>
          </w:p>
        </w:tc>
      </w:tr>
      <w:tr w:rsidR="001D58EA" w:rsidRPr="001D58EA" w:rsidTr="001D58EA">
        <w:trPr>
          <w:trHeight w:val="28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Овощи открытого грунта</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2,2</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2,2</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2,5</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2,6</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2,6</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jc w:val="center"/>
        <w:rPr>
          <w:rFonts w:ascii="Times New Roman" w:hAnsi="Times New Roman"/>
          <w:b/>
        </w:rPr>
      </w:pPr>
      <w:r w:rsidRPr="001D58EA">
        <w:rPr>
          <w:rFonts w:ascii="Times New Roman" w:hAnsi="Times New Roman"/>
          <w:b/>
        </w:rPr>
        <w:t>Удельный вес фактически используемых сельскохозяйственных угодий в общей площади сельскохозяйственных угодий Турковского муниципального района.</w:t>
      </w:r>
    </w:p>
    <w:p w:rsidR="001D58EA" w:rsidRPr="001D58EA" w:rsidRDefault="001D58EA" w:rsidP="001D58EA">
      <w:pPr>
        <w:pStyle w:val="a6"/>
        <w:jc w:val="both"/>
        <w:rPr>
          <w:rFonts w:ascii="Times New Roman" w:hAnsi="Times New Roman"/>
        </w:rPr>
      </w:pPr>
    </w:p>
    <w:tbl>
      <w:tblPr>
        <w:tblW w:w="10223" w:type="dxa"/>
        <w:tblInd w:w="-5" w:type="dxa"/>
        <w:tblLayout w:type="fixed"/>
        <w:tblLook w:val="0000"/>
      </w:tblPr>
      <w:tblGrid>
        <w:gridCol w:w="4202"/>
        <w:gridCol w:w="1230"/>
        <w:gridCol w:w="1228"/>
        <w:gridCol w:w="1230"/>
        <w:gridCol w:w="1092"/>
        <w:gridCol w:w="1241"/>
      </w:tblGrid>
      <w:tr w:rsidR="001D58EA" w:rsidRPr="001D58EA" w:rsidTr="001D58EA">
        <w:trPr>
          <w:trHeight w:val="28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Показатели</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2011 год</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2012 год</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2013 год</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2014 год</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2015 год</w:t>
            </w:r>
          </w:p>
        </w:tc>
      </w:tr>
      <w:tr w:rsidR="001D58EA" w:rsidRPr="001D58EA" w:rsidTr="001D58EA">
        <w:trPr>
          <w:trHeight w:val="304"/>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Удельный вес в (%)</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97</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97</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97,9</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99</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100</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jc w:val="center"/>
        <w:rPr>
          <w:rFonts w:ascii="Times New Roman" w:hAnsi="Times New Roman"/>
          <w:b/>
        </w:rPr>
      </w:pPr>
      <w:r w:rsidRPr="001D58EA">
        <w:rPr>
          <w:rFonts w:ascii="Times New Roman" w:hAnsi="Times New Roman"/>
          <w:b/>
        </w:rPr>
        <w:t>Динамика посевных площадей по всем категориям хозяйств (тыс. га) на территории Турковского района</w:t>
      </w:r>
    </w:p>
    <w:p w:rsidR="001D58EA" w:rsidRPr="001D58EA" w:rsidRDefault="001D58EA" w:rsidP="001D58EA">
      <w:pPr>
        <w:pStyle w:val="a6"/>
        <w:jc w:val="both"/>
        <w:rPr>
          <w:rFonts w:ascii="Times New Roman" w:hAnsi="Times New Roman"/>
        </w:rPr>
      </w:pPr>
    </w:p>
    <w:tbl>
      <w:tblPr>
        <w:tblW w:w="10223" w:type="dxa"/>
        <w:tblInd w:w="-5" w:type="dxa"/>
        <w:tblLayout w:type="fixed"/>
        <w:tblLook w:val="0000"/>
      </w:tblPr>
      <w:tblGrid>
        <w:gridCol w:w="4202"/>
        <w:gridCol w:w="1230"/>
        <w:gridCol w:w="1228"/>
        <w:gridCol w:w="1230"/>
        <w:gridCol w:w="1092"/>
        <w:gridCol w:w="1241"/>
      </w:tblGrid>
      <w:tr w:rsidR="001D58EA" w:rsidRPr="001D58EA" w:rsidTr="001D58EA">
        <w:trPr>
          <w:trHeight w:val="26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Показатели</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2011 год</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2012 год</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2013 год</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2014 год</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2015 год</w:t>
            </w:r>
          </w:p>
        </w:tc>
      </w:tr>
      <w:tr w:rsidR="001D58EA" w:rsidRPr="001D58EA" w:rsidTr="001D58EA">
        <w:trPr>
          <w:trHeight w:val="24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 xml:space="preserve">Зерновые культуры </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38,3</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40,8</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42,1</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42,9</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45,5</w:t>
            </w:r>
          </w:p>
        </w:tc>
      </w:tr>
      <w:tr w:rsidR="001D58EA" w:rsidRPr="001D58EA" w:rsidTr="001D58EA">
        <w:trPr>
          <w:trHeight w:val="24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зернобобовые</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2,1</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2,5</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2,7</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w:t>
            </w:r>
          </w:p>
        </w:tc>
      </w:tr>
      <w:tr w:rsidR="001D58EA" w:rsidRPr="001D58EA" w:rsidTr="001D58EA">
        <w:trPr>
          <w:trHeight w:val="26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Подсолнечник на зерно</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31,1</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26,5</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25,2</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24,4</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19,5</w:t>
            </w:r>
          </w:p>
        </w:tc>
      </w:tr>
      <w:tr w:rsidR="001D58EA" w:rsidRPr="001D58EA" w:rsidTr="001D58EA">
        <w:trPr>
          <w:trHeight w:val="26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Овощи открытого грунта</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w:t>
            </w:r>
          </w:p>
        </w:tc>
      </w:tr>
      <w:tr w:rsidR="001D58EA" w:rsidRPr="001D58EA" w:rsidTr="001D58EA">
        <w:trPr>
          <w:trHeight w:val="263"/>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 xml:space="preserve">Картофель </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0,7</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0,7</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0,7</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0,7</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0,7</w:t>
            </w:r>
          </w:p>
        </w:tc>
      </w:tr>
      <w:tr w:rsidR="001D58EA" w:rsidRPr="001D58EA" w:rsidTr="001D58EA">
        <w:trPr>
          <w:trHeight w:val="278"/>
        </w:trPr>
        <w:tc>
          <w:tcPr>
            <w:tcW w:w="420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Кормовые культуры</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1228"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123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1092"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1241"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jc w:val="center"/>
        <w:rPr>
          <w:rFonts w:ascii="Times New Roman" w:hAnsi="Times New Roman"/>
          <w:b/>
        </w:rPr>
      </w:pPr>
      <w:r w:rsidRPr="001D58EA">
        <w:rPr>
          <w:rFonts w:ascii="Times New Roman" w:hAnsi="Times New Roman"/>
          <w:b/>
        </w:rPr>
        <w:t>4.1.2 Животноводство</w:t>
      </w:r>
    </w:p>
    <w:p w:rsidR="001D58EA" w:rsidRPr="001D58EA" w:rsidRDefault="001D58EA" w:rsidP="001D58EA">
      <w:pPr>
        <w:pStyle w:val="a6"/>
        <w:jc w:val="both"/>
        <w:rPr>
          <w:rFonts w:ascii="Times New Roman" w:hAnsi="Times New Roman"/>
          <w:b/>
        </w:rPr>
      </w:pPr>
      <w:r w:rsidRPr="001D58EA">
        <w:rPr>
          <w:rFonts w:ascii="Times New Roman" w:hAnsi="Times New Roman"/>
        </w:rPr>
        <w:tab/>
      </w:r>
      <w:r w:rsidRPr="001D58EA">
        <w:rPr>
          <w:rFonts w:ascii="Times New Roman" w:hAnsi="Times New Roman"/>
          <w:b/>
        </w:rPr>
        <w:t>Производство основных видов продукции за 2011 год.</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По итогам 2011 года численность поголовья сельскохозяйственных животных в целом по району выглядит следующим образом: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поголовье крупного рогатого скота – 5,2 тыс. голов, в том числе коров – 2,9 тыс. голов;</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поголовье свиней – 5,3 тыс. голов;</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поголовье овец – 4,7 тыс. голов.</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В 2011 году объем производства мяса составил – 4,1 тыс. тонн, молока – 13,3 тыс. тонн,  яиц – 15 млн. штук. </w:t>
      </w:r>
    </w:p>
    <w:p w:rsidR="001D58EA" w:rsidRPr="001D58EA" w:rsidRDefault="001D58EA" w:rsidP="001D58EA">
      <w:pPr>
        <w:pStyle w:val="1f1"/>
      </w:pPr>
      <w:r w:rsidRPr="001D58EA">
        <w:t xml:space="preserve">           Пути развития отрасли животноводства: </w:t>
      </w:r>
    </w:p>
    <w:p w:rsidR="001D58EA" w:rsidRPr="001D58EA" w:rsidRDefault="001D58EA" w:rsidP="001D58EA">
      <w:pPr>
        <w:pStyle w:val="1f1"/>
        <w:jc w:val="both"/>
      </w:pPr>
      <w:r w:rsidRPr="001D58EA">
        <w:lastRenderedPageBreak/>
        <w:tab/>
        <w:t>- увеличение продуктивности сельскохозяйственных животных за счет ведения целенаправленной селекционно-племенной работы и создания качественной кормовой базы;</w:t>
      </w:r>
    </w:p>
    <w:p w:rsidR="001D58EA" w:rsidRPr="001D58EA" w:rsidRDefault="001D58EA" w:rsidP="001D58EA">
      <w:pPr>
        <w:pStyle w:val="1f1"/>
        <w:jc w:val="both"/>
      </w:pPr>
      <w:r w:rsidRPr="001D58EA">
        <w:tab/>
        <w:t>- повышение эффективности ветеринарных мероприятий по предупреждению болезней животных и их лечению;</w:t>
      </w:r>
    </w:p>
    <w:p w:rsidR="001D58EA" w:rsidRPr="001D58EA" w:rsidRDefault="001D58EA" w:rsidP="001D58EA">
      <w:pPr>
        <w:pStyle w:val="1f1"/>
        <w:jc w:val="both"/>
      </w:pPr>
      <w:r w:rsidRPr="001D58EA">
        <w:t xml:space="preserve">      </w:t>
      </w:r>
      <w:r w:rsidRPr="001D58EA">
        <w:tab/>
        <w:t>- применение перспективных технологий содержания животных и птицы;</w:t>
      </w:r>
    </w:p>
    <w:p w:rsidR="001D58EA" w:rsidRPr="001D58EA" w:rsidRDefault="001D58EA" w:rsidP="001D58EA">
      <w:pPr>
        <w:pStyle w:val="1f1"/>
        <w:jc w:val="both"/>
      </w:pPr>
      <w:r w:rsidRPr="001D58EA">
        <w:tab/>
        <w:t>- увеличение объемов приобретения техники, оборудования и племенного скота;</w:t>
      </w:r>
    </w:p>
    <w:p w:rsidR="001D58EA" w:rsidRPr="001D58EA" w:rsidRDefault="001D58EA" w:rsidP="001D58EA">
      <w:pPr>
        <w:pStyle w:val="1f1"/>
        <w:jc w:val="both"/>
      </w:pPr>
      <w:r w:rsidRPr="001D58EA">
        <w:tab/>
        <w:t>- поддержка малых форм хозяйствования в отрасли;</w:t>
      </w:r>
    </w:p>
    <w:p w:rsidR="001D58EA" w:rsidRPr="001D58EA" w:rsidRDefault="001D58EA" w:rsidP="001D58EA">
      <w:pPr>
        <w:pStyle w:val="1f1"/>
        <w:jc w:val="both"/>
      </w:pPr>
      <w:r w:rsidRPr="001D58EA">
        <w:t xml:space="preserve">             -создание перерабатывающих предприятий.</w:t>
      </w:r>
    </w:p>
    <w:p w:rsidR="001D58EA" w:rsidRPr="001D58EA" w:rsidRDefault="001D58EA" w:rsidP="001D58EA">
      <w:pPr>
        <w:pStyle w:val="1f1"/>
        <w:jc w:val="both"/>
        <w:rPr>
          <w:color w:val="000000"/>
        </w:rPr>
      </w:pPr>
      <w:r w:rsidRPr="001D58EA">
        <w:rPr>
          <w:color w:val="000000"/>
        </w:rPr>
        <w:t xml:space="preserve">            - увеличение поголовья мясного скота в 2014 году планируется за счёт приобретения 180 нетелей </w:t>
      </w:r>
      <w:proofErr w:type="spellStart"/>
      <w:r w:rsidRPr="001D58EA">
        <w:rPr>
          <w:color w:val="000000"/>
        </w:rPr>
        <w:t>Абердин-Ангусской</w:t>
      </w:r>
      <w:proofErr w:type="spellEnd"/>
      <w:r w:rsidRPr="001D58EA">
        <w:rPr>
          <w:color w:val="000000"/>
        </w:rPr>
        <w:t xml:space="preserve"> породы на базе ООО «</w:t>
      </w:r>
      <w:proofErr w:type="spellStart"/>
      <w:r w:rsidRPr="001D58EA">
        <w:rPr>
          <w:color w:val="000000"/>
        </w:rPr>
        <w:t>Эко-Биф</w:t>
      </w:r>
      <w:proofErr w:type="spellEnd"/>
      <w:r w:rsidRPr="001D58EA">
        <w:rPr>
          <w:color w:val="000000"/>
        </w:rPr>
        <w:t>» и в 2015 году в КФХ «Колос» доведёт маточное поголовье до 52 голов.</w:t>
      </w:r>
    </w:p>
    <w:p w:rsidR="001D58EA" w:rsidRPr="001D58EA" w:rsidRDefault="001D58EA" w:rsidP="001D58EA">
      <w:pPr>
        <w:pStyle w:val="1f1"/>
        <w:jc w:val="both"/>
        <w:rPr>
          <w:color w:val="000000"/>
        </w:rPr>
      </w:pPr>
      <w:r w:rsidRPr="001D58EA">
        <w:rPr>
          <w:color w:val="000000"/>
        </w:rPr>
        <w:t xml:space="preserve">             - в 2015 году запуск убойной площадки на базе ООО «</w:t>
      </w:r>
      <w:proofErr w:type="spellStart"/>
      <w:r w:rsidRPr="001D58EA">
        <w:rPr>
          <w:color w:val="000000"/>
        </w:rPr>
        <w:t>Эко-Биф</w:t>
      </w:r>
      <w:proofErr w:type="spellEnd"/>
      <w:r w:rsidRPr="001D58EA">
        <w:rPr>
          <w:color w:val="000000"/>
        </w:rPr>
        <w:t>».</w:t>
      </w:r>
    </w:p>
    <w:p w:rsidR="001D58EA" w:rsidRPr="001D58EA" w:rsidRDefault="001D58EA" w:rsidP="001D58EA">
      <w:pPr>
        <w:pStyle w:val="a6"/>
        <w:jc w:val="center"/>
        <w:rPr>
          <w:rFonts w:ascii="Times New Roman" w:hAnsi="Times New Roman"/>
          <w:b/>
        </w:rPr>
      </w:pPr>
      <w:r w:rsidRPr="001D58EA">
        <w:rPr>
          <w:rFonts w:ascii="Times New Roman" w:hAnsi="Times New Roman"/>
          <w:b/>
        </w:rPr>
        <w:t>Основные показатели отрасли животноводства</w:t>
      </w:r>
    </w:p>
    <w:p w:rsidR="001D58EA" w:rsidRPr="001D58EA" w:rsidRDefault="001D58EA" w:rsidP="001D58EA">
      <w:pPr>
        <w:pStyle w:val="a6"/>
        <w:jc w:val="both"/>
        <w:rPr>
          <w:rFonts w:ascii="Times New Roman" w:hAnsi="Times New Roman"/>
        </w:rPr>
      </w:pPr>
    </w:p>
    <w:tbl>
      <w:tblPr>
        <w:tblW w:w="10193" w:type="dxa"/>
        <w:tblInd w:w="-5" w:type="dxa"/>
        <w:tblLayout w:type="fixed"/>
        <w:tblLook w:val="0000"/>
      </w:tblPr>
      <w:tblGrid>
        <w:gridCol w:w="4360"/>
        <w:gridCol w:w="1276"/>
        <w:gridCol w:w="1274"/>
        <w:gridCol w:w="1276"/>
        <w:gridCol w:w="1133"/>
        <w:gridCol w:w="874"/>
      </w:tblGrid>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Показатели</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2011 год</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2012 год</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2013 год</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2014 год</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2015 год</w:t>
            </w:r>
          </w:p>
        </w:tc>
      </w:tr>
      <w:tr w:rsidR="001D58EA" w:rsidRPr="001D58EA" w:rsidTr="001D58EA">
        <w:trPr>
          <w:trHeight w:val="627"/>
        </w:trPr>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Поголовье скота и птицы (на конец года):</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both"/>
              <w:rPr>
                <w:rFonts w:ascii="Times New Roman" w:hAnsi="Times New Roman"/>
              </w:rPr>
            </w:pP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Крупный рогатый скот – всего,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5,2</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4,1</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3,3</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3,3</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3,3</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0,5</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0,5</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0,42</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0,42</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0,43</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 xml:space="preserve">Коровы молочного направления  - всего, тыс. голов </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2,9</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2,1</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1,4</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1,4</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1,4</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 xml:space="preserve">в т.ч. в сельхозпредприятиях, тыс. голов </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Крупный рогатый скот мясного направления продуктивности – всего,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snapToGrid w:val="0"/>
              <w:jc w:val="center"/>
              <w:rPr>
                <w:rFonts w:ascii="Times New Roman" w:hAnsi="Times New Roman"/>
              </w:rPr>
            </w:pPr>
            <w:r w:rsidRPr="001D58EA">
              <w:rPr>
                <w:rFonts w:ascii="Times New Roman" w:hAnsi="Times New Roman"/>
              </w:rPr>
              <w:t>0,042</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snapToGrid w:val="0"/>
              <w:jc w:val="center"/>
              <w:rPr>
                <w:rFonts w:ascii="Times New Roman" w:hAnsi="Times New Roman"/>
              </w:rPr>
            </w:pPr>
            <w:r w:rsidRPr="001D58EA">
              <w:rPr>
                <w:rFonts w:ascii="Times New Roman" w:hAnsi="Times New Roman"/>
              </w:rPr>
              <w:t>0,23</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p>
          <w:p w:rsidR="001D58EA" w:rsidRPr="001D58EA" w:rsidRDefault="001D58EA" w:rsidP="001D58EA">
            <w:pPr>
              <w:pStyle w:val="a6"/>
              <w:snapToGrid w:val="0"/>
              <w:jc w:val="center"/>
              <w:rPr>
                <w:rFonts w:ascii="Times New Roman" w:hAnsi="Times New Roman"/>
              </w:rPr>
            </w:pPr>
            <w:r w:rsidRPr="001D58EA">
              <w:rPr>
                <w:rFonts w:ascii="Times New Roman" w:hAnsi="Times New Roman"/>
              </w:rPr>
              <w:t>0,4</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0,18</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0,324</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Коровы мясного направления продуктивности,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0,008</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0,22</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0,18</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Свиньи – всего,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5,3</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4,4</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3,6</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3,6</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3,6</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голов</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Производство продукции:</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Скот и птица на убой (в живом весе) – всего, тыс. тонн</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4,1</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3,5</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2,3</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тонн</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0,003</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0,003</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0,004</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0,004</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0,004</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Валовой надой молока, тыс. тонн</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13,3</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12,8</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5,5</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5,5</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5,5</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в т.ч. в сельхозпредприятиях, тыс. тонн</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0,39</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0,39</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0,40</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Производство куриных яиц - всего, млн. штук</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15</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15,1</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17,3</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17,6</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17,8</w:t>
            </w:r>
          </w:p>
        </w:tc>
      </w:tr>
      <w:tr w:rsidR="001D58EA" w:rsidRPr="001D58EA" w:rsidTr="001D58EA">
        <w:tc>
          <w:tcPr>
            <w:tcW w:w="4360"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both"/>
              <w:rPr>
                <w:rFonts w:ascii="Times New Roman" w:hAnsi="Times New Roman"/>
              </w:rPr>
            </w:pPr>
            <w:r w:rsidRPr="001D58EA">
              <w:rPr>
                <w:rFonts w:ascii="Times New Roman" w:hAnsi="Times New Roman"/>
              </w:rPr>
              <w:t>Надой молока на 1 корову, тыс. л</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4,6</w:t>
            </w:r>
          </w:p>
        </w:tc>
        <w:tc>
          <w:tcPr>
            <w:tcW w:w="1274"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6,0</w:t>
            </w:r>
          </w:p>
        </w:tc>
        <w:tc>
          <w:tcPr>
            <w:tcW w:w="1276"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3,9</w:t>
            </w:r>
          </w:p>
        </w:tc>
        <w:tc>
          <w:tcPr>
            <w:tcW w:w="1133" w:type="dxa"/>
            <w:tcBorders>
              <w:top w:val="single" w:sz="4" w:space="0" w:color="000000"/>
              <w:left w:val="single" w:sz="4" w:space="0" w:color="000000"/>
              <w:bottom w:val="single" w:sz="4" w:space="0" w:color="000000"/>
              <w:right w:val="nil"/>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3,9</w:t>
            </w:r>
          </w:p>
        </w:tc>
        <w:tc>
          <w:tcPr>
            <w:tcW w:w="874" w:type="dxa"/>
            <w:tcBorders>
              <w:top w:val="single" w:sz="4" w:space="0" w:color="000000"/>
              <w:left w:val="single" w:sz="4" w:space="0" w:color="000000"/>
              <w:bottom w:val="single" w:sz="4" w:space="0" w:color="000000"/>
              <w:right w:val="single" w:sz="4" w:space="0" w:color="000000"/>
            </w:tcBorders>
          </w:tcPr>
          <w:p w:rsidR="001D58EA" w:rsidRPr="001D58EA" w:rsidRDefault="001D58EA" w:rsidP="001D58EA">
            <w:pPr>
              <w:pStyle w:val="a6"/>
              <w:snapToGrid w:val="0"/>
              <w:jc w:val="center"/>
              <w:rPr>
                <w:rFonts w:ascii="Times New Roman" w:hAnsi="Times New Roman"/>
              </w:rPr>
            </w:pPr>
            <w:r w:rsidRPr="001D58EA">
              <w:rPr>
                <w:rFonts w:ascii="Times New Roman" w:hAnsi="Times New Roman"/>
              </w:rPr>
              <w:t>3,9</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jc w:val="both"/>
        <w:rPr>
          <w:rFonts w:ascii="Times New Roman" w:hAnsi="Times New Roman"/>
          <w:bCs/>
        </w:rPr>
      </w:pPr>
      <w:r w:rsidRPr="001D58EA">
        <w:rPr>
          <w:rFonts w:ascii="Times New Roman" w:hAnsi="Times New Roman"/>
          <w:bCs/>
        </w:rPr>
        <w:tab/>
        <w:t>Ожидаемые результаты:</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1) Создание животноводческой фермы по разведению крупного рогатого скота на базе ИП </w:t>
      </w:r>
      <w:proofErr w:type="spellStart"/>
      <w:r w:rsidRPr="001D58EA">
        <w:rPr>
          <w:rFonts w:ascii="Times New Roman" w:hAnsi="Times New Roman"/>
          <w:bCs/>
        </w:rPr>
        <w:t>Сударикова</w:t>
      </w:r>
      <w:proofErr w:type="spellEnd"/>
      <w:r w:rsidRPr="001D58EA">
        <w:rPr>
          <w:rFonts w:ascii="Times New Roman" w:hAnsi="Times New Roman"/>
          <w:bCs/>
        </w:rPr>
        <w:t xml:space="preserve"> Л.В. в 2012 году.</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Инвестор: ИП </w:t>
      </w:r>
      <w:proofErr w:type="spellStart"/>
      <w:r w:rsidRPr="001D58EA">
        <w:rPr>
          <w:rFonts w:ascii="Times New Roman" w:hAnsi="Times New Roman"/>
          <w:bCs/>
        </w:rPr>
        <w:t>Сударикова</w:t>
      </w:r>
      <w:proofErr w:type="spellEnd"/>
      <w:r w:rsidRPr="001D58EA">
        <w:rPr>
          <w:rFonts w:ascii="Times New Roman" w:hAnsi="Times New Roman"/>
          <w:bCs/>
        </w:rPr>
        <w:t xml:space="preserve"> Л.В. при поддержке муниципального района по долгосрочной муниципальной целевой программе «Развитие малого и среднего предпринимательства в </w:t>
      </w:r>
      <w:r w:rsidRPr="001D58EA">
        <w:rPr>
          <w:rFonts w:ascii="Times New Roman" w:hAnsi="Times New Roman"/>
          <w:bCs/>
        </w:rPr>
        <w:lastRenderedPageBreak/>
        <w:t>Турковском муниципальном районе на 2012-2015 годы»</w:t>
      </w:r>
    </w:p>
    <w:p w:rsidR="001D58EA" w:rsidRPr="001D58EA" w:rsidRDefault="001D58EA" w:rsidP="001D58EA">
      <w:pPr>
        <w:pStyle w:val="a6"/>
        <w:jc w:val="both"/>
        <w:rPr>
          <w:rFonts w:ascii="Times New Roman" w:hAnsi="Times New Roman"/>
          <w:bCs/>
        </w:rPr>
      </w:pPr>
      <w:r w:rsidRPr="001D58EA">
        <w:rPr>
          <w:rFonts w:ascii="Times New Roman" w:hAnsi="Times New Roman"/>
          <w:bCs/>
        </w:rPr>
        <w:t>Место реализации: р.п. Турки.</w:t>
      </w:r>
    </w:p>
    <w:p w:rsidR="001D58EA" w:rsidRPr="001D58EA" w:rsidRDefault="001D58EA" w:rsidP="001D58EA">
      <w:pPr>
        <w:pStyle w:val="a6"/>
        <w:jc w:val="both"/>
        <w:rPr>
          <w:rFonts w:ascii="Times New Roman" w:hAnsi="Times New Roman"/>
          <w:bCs/>
        </w:rPr>
      </w:pPr>
      <w:r w:rsidRPr="001D58EA">
        <w:rPr>
          <w:rFonts w:ascii="Times New Roman" w:hAnsi="Times New Roman"/>
          <w:bCs/>
        </w:rPr>
        <w:t>Общий объем инвестиций: 510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Срок реализации проекта: 2012-2013 г.г.</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Целевые ориентиры проекта: </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создание 10 рабочих мест</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планируемая заработная плата – 7,0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производительность в год: молоко – 30 тонн</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мясо – 1 тонна</w:t>
      </w:r>
    </w:p>
    <w:p w:rsidR="001D58EA" w:rsidRPr="001D58EA" w:rsidRDefault="001D58EA" w:rsidP="001D58EA">
      <w:pPr>
        <w:pStyle w:val="a6"/>
        <w:jc w:val="both"/>
        <w:rPr>
          <w:rFonts w:ascii="Times New Roman" w:hAnsi="Times New Roman"/>
          <w:bCs/>
        </w:rPr>
      </w:pPr>
    </w:p>
    <w:p w:rsidR="001D58EA" w:rsidRPr="001D58EA" w:rsidRDefault="001D58EA" w:rsidP="001D58EA">
      <w:pPr>
        <w:pStyle w:val="a6"/>
        <w:jc w:val="both"/>
        <w:rPr>
          <w:rFonts w:ascii="Times New Roman" w:hAnsi="Times New Roman"/>
          <w:bCs/>
        </w:rPr>
      </w:pPr>
      <w:r w:rsidRPr="001D58EA">
        <w:rPr>
          <w:rFonts w:ascii="Times New Roman" w:hAnsi="Times New Roman"/>
          <w:bCs/>
        </w:rPr>
        <w:t>2) Создание животноводческой фермы по разведению крупного рогатого скота на базе ИП Ослопов В.С. в 2012 году.</w:t>
      </w:r>
    </w:p>
    <w:p w:rsidR="001D58EA" w:rsidRPr="001D58EA" w:rsidRDefault="001D58EA" w:rsidP="001D58EA">
      <w:pPr>
        <w:pStyle w:val="a6"/>
        <w:jc w:val="both"/>
        <w:rPr>
          <w:rFonts w:ascii="Times New Roman" w:hAnsi="Times New Roman"/>
          <w:bCs/>
        </w:rPr>
      </w:pPr>
      <w:r w:rsidRPr="001D58EA">
        <w:rPr>
          <w:rFonts w:ascii="Times New Roman" w:hAnsi="Times New Roman"/>
          <w:bCs/>
        </w:rPr>
        <w:t>Инвестор: ИП Ослопов В.С.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1D58EA" w:rsidRPr="001D58EA" w:rsidRDefault="001D58EA" w:rsidP="001D58EA">
      <w:pPr>
        <w:pStyle w:val="a6"/>
        <w:jc w:val="both"/>
        <w:rPr>
          <w:rFonts w:ascii="Times New Roman" w:hAnsi="Times New Roman"/>
          <w:bCs/>
        </w:rPr>
      </w:pPr>
      <w:r w:rsidRPr="001D58EA">
        <w:rPr>
          <w:rFonts w:ascii="Times New Roman" w:hAnsi="Times New Roman"/>
          <w:bCs/>
        </w:rPr>
        <w:t>Место реализации: р.п. Турки.</w:t>
      </w:r>
    </w:p>
    <w:p w:rsidR="001D58EA" w:rsidRPr="001D58EA" w:rsidRDefault="001D58EA" w:rsidP="001D58EA">
      <w:pPr>
        <w:pStyle w:val="a6"/>
        <w:jc w:val="both"/>
        <w:rPr>
          <w:rFonts w:ascii="Times New Roman" w:hAnsi="Times New Roman"/>
          <w:bCs/>
        </w:rPr>
      </w:pPr>
      <w:r w:rsidRPr="001D58EA">
        <w:rPr>
          <w:rFonts w:ascii="Times New Roman" w:hAnsi="Times New Roman"/>
          <w:bCs/>
        </w:rPr>
        <w:t>Общий объем инвестиций: 480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Срок реализации проекта: 2012-2013 г.г.</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Целевые ориентиры проекта: </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создание 10 рабочих мест</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планируемая заработная плата – 7,0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производительность в год: молоко – 33 тонны</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3) Создание сельскохозяйственного перерабатывающего снабженческо-сбытового потребительского кооператива «</w:t>
      </w:r>
      <w:proofErr w:type="spellStart"/>
      <w:r w:rsidRPr="001D58EA">
        <w:rPr>
          <w:rFonts w:ascii="Times New Roman" w:hAnsi="Times New Roman"/>
          <w:bCs/>
        </w:rPr>
        <w:t>Турковские</w:t>
      </w:r>
      <w:proofErr w:type="spellEnd"/>
      <w:r w:rsidRPr="001D58EA">
        <w:rPr>
          <w:rFonts w:ascii="Times New Roman" w:hAnsi="Times New Roman"/>
          <w:bCs/>
        </w:rPr>
        <w:t xml:space="preserve"> родники» по производству мяса и мясопродуктов в 2012 году.</w:t>
      </w:r>
    </w:p>
    <w:p w:rsidR="001D58EA" w:rsidRPr="001D58EA" w:rsidRDefault="001D58EA" w:rsidP="001D58EA">
      <w:pPr>
        <w:pStyle w:val="a6"/>
        <w:jc w:val="both"/>
        <w:rPr>
          <w:rFonts w:ascii="Times New Roman" w:hAnsi="Times New Roman"/>
          <w:bCs/>
        </w:rPr>
      </w:pPr>
      <w:r w:rsidRPr="001D58EA">
        <w:rPr>
          <w:rFonts w:ascii="Times New Roman" w:hAnsi="Times New Roman"/>
          <w:bCs/>
        </w:rPr>
        <w:t>Инвестор: Сельскохозяйственный перерабатывающий снабженческо-сбытовой потребительский кооператив «</w:t>
      </w:r>
      <w:proofErr w:type="spellStart"/>
      <w:r w:rsidRPr="001D58EA">
        <w:rPr>
          <w:rFonts w:ascii="Times New Roman" w:hAnsi="Times New Roman"/>
          <w:bCs/>
        </w:rPr>
        <w:t>Турковские</w:t>
      </w:r>
      <w:proofErr w:type="spellEnd"/>
      <w:r w:rsidRPr="001D58EA">
        <w:rPr>
          <w:rFonts w:ascii="Times New Roman" w:hAnsi="Times New Roman"/>
          <w:bCs/>
        </w:rPr>
        <w:t xml:space="preserve"> родники» при поддержке муниципального района по долгосрочной муниципальной целевой программе «Развитие малого и среднего предпринимательства в Турковском муниципальном районе на 2012-2015 годы»</w:t>
      </w:r>
    </w:p>
    <w:p w:rsidR="001D58EA" w:rsidRPr="001D58EA" w:rsidRDefault="001D58EA" w:rsidP="001D58EA">
      <w:pPr>
        <w:pStyle w:val="a6"/>
        <w:jc w:val="both"/>
        <w:rPr>
          <w:rFonts w:ascii="Times New Roman" w:hAnsi="Times New Roman"/>
          <w:bCs/>
        </w:rPr>
      </w:pPr>
      <w:r w:rsidRPr="001D58EA">
        <w:rPr>
          <w:rFonts w:ascii="Times New Roman" w:hAnsi="Times New Roman"/>
          <w:bCs/>
        </w:rPr>
        <w:t>Место реализации: р.п. Турки.</w:t>
      </w:r>
    </w:p>
    <w:p w:rsidR="001D58EA" w:rsidRPr="001D58EA" w:rsidRDefault="001D58EA" w:rsidP="001D58EA">
      <w:pPr>
        <w:pStyle w:val="a6"/>
        <w:jc w:val="both"/>
        <w:rPr>
          <w:rFonts w:ascii="Times New Roman" w:hAnsi="Times New Roman"/>
          <w:bCs/>
        </w:rPr>
      </w:pPr>
      <w:r w:rsidRPr="001D58EA">
        <w:rPr>
          <w:rFonts w:ascii="Times New Roman" w:hAnsi="Times New Roman"/>
          <w:bCs/>
        </w:rPr>
        <w:t>Общий объем инвестиций: 906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Срок реализации проекта: 2012-2013 г.г.</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Целевые ориентиры проекта: </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создание 10 рабочих мест</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планируемая заработная плата – 7,0 тыс. руб.</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производительность в год: мяса и мясопродуктов - 18 тонн</w:t>
      </w:r>
    </w:p>
    <w:p w:rsidR="001D58EA" w:rsidRPr="001D58EA" w:rsidRDefault="001D58EA" w:rsidP="001D58EA">
      <w:pPr>
        <w:pStyle w:val="a6"/>
        <w:jc w:val="both"/>
        <w:rPr>
          <w:rFonts w:ascii="Times New Roman" w:hAnsi="Times New Roman"/>
          <w:bCs/>
        </w:rPr>
      </w:pPr>
      <w:r w:rsidRPr="001D58EA">
        <w:rPr>
          <w:rFonts w:ascii="Times New Roman" w:hAnsi="Times New Roman"/>
          <w:bCs/>
        </w:rPr>
        <w:t xml:space="preserve">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Основные направления земельной политики направлены, на повышение эффективности использования земли в муниципальном районе. На 1 января текущего года действует 485 договоров аренды земельных участков, площадь арендуемых земель по району  составляет 7405  га. В 2012 году продано 57 земельных участков площадью 10,2 га. В доход бюджета поступило 137 тыс. рублей.</w:t>
      </w:r>
    </w:p>
    <w:p w:rsidR="001D58EA" w:rsidRPr="001D58EA" w:rsidRDefault="001D58EA" w:rsidP="001D58EA">
      <w:pPr>
        <w:pStyle w:val="a6"/>
        <w:jc w:val="both"/>
        <w:rPr>
          <w:rFonts w:ascii="Times New Roman" w:hAnsi="Times New Roman"/>
        </w:rPr>
      </w:pPr>
      <w:r w:rsidRPr="001D58EA">
        <w:rPr>
          <w:rFonts w:ascii="Times New Roman" w:hAnsi="Times New Roman"/>
        </w:rPr>
        <w:t>На территории района всего 8363 земельных долей на площади 81556 га. По состоянию на  01 августа 2012 года зарегистрировано 5972 земельных долей, что составляет 71,4 %. К 2015 году планируется ещё зарегистрировать 1021 земельную долю на площади 10320 га, что составляет 12,2 %, из них:</w:t>
      </w:r>
    </w:p>
    <w:p w:rsidR="001D58EA" w:rsidRPr="001D58EA" w:rsidRDefault="001D58EA" w:rsidP="001D58EA">
      <w:pPr>
        <w:pStyle w:val="a6"/>
        <w:jc w:val="both"/>
        <w:rPr>
          <w:rFonts w:ascii="Times New Roman" w:hAnsi="Times New Roman"/>
        </w:rPr>
      </w:pPr>
      <w:r w:rsidRPr="001D58EA">
        <w:rPr>
          <w:rFonts w:ascii="Times New Roman" w:hAnsi="Times New Roman"/>
        </w:rPr>
        <w:t>в 2013 году планируется зарегистрировать 300 земельных долей,</w:t>
      </w:r>
    </w:p>
    <w:p w:rsidR="001D58EA" w:rsidRPr="001D58EA" w:rsidRDefault="001D58EA" w:rsidP="001D58EA">
      <w:pPr>
        <w:pStyle w:val="a6"/>
        <w:jc w:val="both"/>
        <w:rPr>
          <w:rFonts w:ascii="Times New Roman" w:hAnsi="Times New Roman"/>
        </w:rPr>
      </w:pPr>
      <w:r w:rsidRPr="001D58EA">
        <w:rPr>
          <w:rFonts w:ascii="Times New Roman" w:hAnsi="Times New Roman"/>
        </w:rPr>
        <w:t>в 2014 году – 400 земельных долей,</w:t>
      </w:r>
    </w:p>
    <w:p w:rsidR="001D58EA" w:rsidRPr="001D58EA" w:rsidRDefault="001D58EA" w:rsidP="001D58EA">
      <w:pPr>
        <w:pStyle w:val="a6"/>
        <w:jc w:val="both"/>
        <w:rPr>
          <w:rFonts w:ascii="Times New Roman" w:hAnsi="Times New Roman"/>
        </w:rPr>
      </w:pPr>
      <w:r w:rsidRPr="001D58EA">
        <w:rPr>
          <w:rFonts w:ascii="Times New Roman" w:hAnsi="Times New Roman"/>
        </w:rPr>
        <w:t>в 2015 году – 321 земельная доля.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Невостребованных земельных долей 1370, что составляет 16,4 % на площади 12702 га. Все невостребованные земельные доли планируется зарегистрировать в </w:t>
      </w:r>
      <w:r w:rsidRPr="001D58EA">
        <w:rPr>
          <w:rFonts w:ascii="Times New Roman" w:hAnsi="Times New Roman"/>
        </w:rPr>
        <w:lastRenderedPageBreak/>
        <w:t>муниципальную собственность в 2013 году.</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К 2015 году количество зарегистрированных земельных долей составит  100 %.»;</w:t>
      </w:r>
    </w:p>
    <w:p w:rsidR="001D58EA" w:rsidRPr="001D58EA" w:rsidRDefault="001D58EA" w:rsidP="001D58EA">
      <w:pPr>
        <w:pStyle w:val="a6"/>
        <w:ind w:firstLine="708"/>
        <w:jc w:val="both"/>
        <w:rPr>
          <w:rFonts w:ascii="Times New Roman" w:hAnsi="Times New Roman"/>
        </w:rPr>
      </w:pP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раздел 3.2. «Инвестиции и строительство» изложить в следующей редакции: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«Инвестициями, поступающими в муниципальный сектор экономики района, являются в основном средства бюджетов всех уровней. Среднесрочное планирование позволяет привлечь средства федерального и областного бюджетов на строительство объектов района, решать ряд проблем жизнеобеспечения.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За 2011 год привлечены следующие капитальные вложения: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174,1 тыс. рублей.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на объектах социальной сферы проведены работы по ремонту теплотрасс, водопровода и канализации, систем отопления на сумму 935,2 тыс. руб.</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проведен ремонт и замена котельного оборудования на сумму 1,2 млн. руб.</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проведена модернизация тепловых сетей от котельной по ул. Советская, 40а, от котельной по ул. Свердлова, 5а на общую сумму 3,2 млн. рублей</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проведена реконструкция скважины № 1 по ул. Ленина р.п. Турки на сумму 596,9 тыс. руб.</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приобретена сельскохозяйственная техника  на сумму 50,3 млн. руб., в том числе автомобилей-3, тракторов – 16, комбайнов – 2, сеялок – 8.</w:t>
      </w:r>
    </w:p>
    <w:p w:rsidR="001D58EA" w:rsidRPr="001D58EA" w:rsidRDefault="001D58EA" w:rsidP="001D58EA">
      <w:pPr>
        <w:pStyle w:val="a6"/>
        <w:jc w:val="both"/>
        <w:rPr>
          <w:rFonts w:ascii="Times New Roman" w:hAnsi="Times New Roman"/>
        </w:rPr>
      </w:pPr>
      <w:r w:rsidRPr="001D58EA">
        <w:rPr>
          <w:rFonts w:ascii="Times New Roman" w:hAnsi="Times New Roman"/>
        </w:rPr>
        <w:t>Индикаторы инвестиционной политики</w:t>
      </w:r>
    </w:p>
    <w:p w:rsidR="001D58EA" w:rsidRPr="001D58EA" w:rsidRDefault="001D58EA" w:rsidP="001D58EA">
      <w:pPr>
        <w:pStyle w:val="a6"/>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1421"/>
        <w:gridCol w:w="1532"/>
        <w:gridCol w:w="1415"/>
        <w:gridCol w:w="1542"/>
        <w:gridCol w:w="1296"/>
      </w:tblGrid>
      <w:tr w:rsidR="001D58EA" w:rsidRPr="001D58EA" w:rsidTr="001D58EA">
        <w:tc>
          <w:tcPr>
            <w:tcW w:w="2509" w:type="dxa"/>
          </w:tcPr>
          <w:p w:rsidR="001D58EA" w:rsidRPr="001D58EA" w:rsidRDefault="001D58EA" w:rsidP="001D58EA">
            <w:pPr>
              <w:pStyle w:val="a6"/>
              <w:jc w:val="center"/>
              <w:rPr>
                <w:rFonts w:ascii="Times New Roman" w:hAnsi="Times New Roman"/>
              </w:rPr>
            </w:pPr>
            <w:r w:rsidRPr="001D58EA">
              <w:rPr>
                <w:rFonts w:ascii="Times New Roman" w:hAnsi="Times New Roman"/>
              </w:rPr>
              <w:t>Показатели</w:t>
            </w:r>
          </w:p>
        </w:tc>
        <w:tc>
          <w:tcPr>
            <w:tcW w:w="1568" w:type="dxa"/>
          </w:tcPr>
          <w:p w:rsidR="001D58EA" w:rsidRPr="001D58EA" w:rsidRDefault="001D58EA" w:rsidP="001D58EA">
            <w:pPr>
              <w:pStyle w:val="a6"/>
              <w:jc w:val="center"/>
              <w:rPr>
                <w:rFonts w:ascii="Times New Roman" w:hAnsi="Times New Roman"/>
              </w:rPr>
            </w:pPr>
            <w:r w:rsidRPr="001D58EA">
              <w:rPr>
                <w:rFonts w:ascii="Times New Roman" w:hAnsi="Times New Roman"/>
              </w:rPr>
              <w:t>2011 год</w:t>
            </w:r>
          </w:p>
        </w:tc>
        <w:tc>
          <w:tcPr>
            <w:tcW w:w="1701" w:type="dxa"/>
          </w:tcPr>
          <w:p w:rsidR="001D58EA" w:rsidRPr="001D58EA" w:rsidRDefault="001D58EA" w:rsidP="001D58EA">
            <w:pPr>
              <w:pStyle w:val="a6"/>
              <w:jc w:val="center"/>
              <w:rPr>
                <w:rFonts w:ascii="Times New Roman" w:hAnsi="Times New Roman"/>
              </w:rPr>
            </w:pPr>
            <w:r w:rsidRPr="001D58EA">
              <w:rPr>
                <w:rFonts w:ascii="Times New Roman" w:hAnsi="Times New Roman"/>
              </w:rPr>
              <w:t>2012 год</w:t>
            </w:r>
          </w:p>
        </w:tc>
        <w:tc>
          <w:tcPr>
            <w:tcW w:w="1560" w:type="dxa"/>
          </w:tcPr>
          <w:p w:rsidR="001D58EA" w:rsidRPr="001D58EA" w:rsidRDefault="001D58EA" w:rsidP="001D58EA">
            <w:pPr>
              <w:pStyle w:val="a6"/>
              <w:jc w:val="center"/>
              <w:rPr>
                <w:rFonts w:ascii="Times New Roman" w:hAnsi="Times New Roman"/>
              </w:rPr>
            </w:pPr>
            <w:r w:rsidRPr="001D58EA">
              <w:rPr>
                <w:rFonts w:ascii="Times New Roman" w:hAnsi="Times New Roman"/>
              </w:rPr>
              <w:t>2013 год</w:t>
            </w:r>
          </w:p>
        </w:tc>
        <w:tc>
          <w:tcPr>
            <w:tcW w:w="1701" w:type="dxa"/>
          </w:tcPr>
          <w:p w:rsidR="001D58EA" w:rsidRPr="001D58EA" w:rsidRDefault="001D58EA" w:rsidP="001D58EA">
            <w:pPr>
              <w:pStyle w:val="a6"/>
              <w:jc w:val="center"/>
              <w:rPr>
                <w:rFonts w:ascii="Times New Roman" w:hAnsi="Times New Roman"/>
              </w:rPr>
            </w:pPr>
            <w:r w:rsidRPr="001D58EA">
              <w:rPr>
                <w:rFonts w:ascii="Times New Roman" w:hAnsi="Times New Roman"/>
              </w:rPr>
              <w:t>2014 год</w:t>
            </w:r>
          </w:p>
        </w:tc>
        <w:tc>
          <w:tcPr>
            <w:tcW w:w="1417" w:type="dxa"/>
          </w:tcPr>
          <w:p w:rsidR="001D58EA" w:rsidRPr="001D58EA" w:rsidRDefault="001D58EA" w:rsidP="001D58EA">
            <w:pPr>
              <w:pStyle w:val="a6"/>
              <w:jc w:val="center"/>
              <w:rPr>
                <w:rFonts w:ascii="Times New Roman" w:hAnsi="Times New Roman"/>
              </w:rPr>
            </w:pPr>
            <w:r w:rsidRPr="001D58EA">
              <w:rPr>
                <w:rFonts w:ascii="Times New Roman" w:hAnsi="Times New Roman"/>
              </w:rPr>
              <w:t>2015 год</w:t>
            </w:r>
          </w:p>
        </w:tc>
      </w:tr>
      <w:tr w:rsidR="001D58EA" w:rsidRPr="001D58EA" w:rsidTr="001D58EA">
        <w:tc>
          <w:tcPr>
            <w:tcW w:w="2509" w:type="dxa"/>
          </w:tcPr>
          <w:p w:rsidR="001D58EA" w:rsidRPr="001D58EA" w:rsidRDefault="001D58EA" w:rsidP="001D58EA">
            <w:pPr>
              <w:pStyle w:val="a6"/>
              <w:jc w:val="both"/>
              <w:rPr>
                <w:rFonts w:ascii="Times New Roman" w:hAnsi="Times New Roman"/>
              </w:rPr>
            </w:pPr>
            <w:r w:rsidRPr="001D58EA">
              <w:rPr>
                <w:rFonts w:ascii="Times New Roman" w:hAnsi="Times New Roman"/>
              </w:rPr>
              <w:t>Инвестиции в основной капитал млн. руб.</w:t>
            </w:r>
          </w:p>
        </w:tc>
        <w:tc>
          <w:tcPr>
            <w:tcW w:w="1568" w:type="dxa"/>
          </w:tcPr>
          <w:p w:rsidR="001D58EA" w:rsidRPr="001D58EA" w:rsidRDefault="001D58EA" w:rsidP="001D58EA">
            <w:pPr>
              <w:pStyle w:val="a6"/>
              <w:jc w:val="center"/>
              <w:rPr>
                <w:rFonts w:ascii="Times New Roman" w:hAnsi="Times New Roman"/>
              </w:rPr>
            </w:pPr>
            <w:r w:rsidRPr="001D58EA">
              <w:rPr>
                <w:rFonts w:ascii="Times New Roman" w:hAnsi="Times New Roman"/>
              </w:rPr>
              <w:t>62,7</w:t>
            </w:r>
          </w:p>
        </w:tc>
        <w:tc>
          <w:tcPr>
            <w:tcW w:w="1701" w:type="dxa"/>
          </w:tcPr>
          <w:p w:rsidR="001D58EA" w:rsidRPr="001D58EA" w:rsidRDefault="001D58EA" w:rsidP="001D58EA">
            <w:pPr>
              <w:pStyle w:val="a6"/>
              <w:jc w:val="center"/>
              <w:rPr>
                <w:rFonts w:ascii="Times New Roman" w:hAnsi="Times New Roman"/>
              </w:rPr>
            </w:pPr>
            <w:r w:rsidRPr="001D58EA">
              <w:rPr>
                <w:rFonts w:ascii="Times New Roman" w:hAnsi="Times New Roman"/>
              </w:rPr>
              <w:t>76,0</w:t>
            </w:r>
          </w:p>
        </w:tc>
        <w:tc>
          <w:tcPr>
            <w:tcW w:w="1560" w:type="dxa"/>
          </w:tcPr>
          <w:p w:rsidR="001D58EA" w:rsidRPr="001D58EA" w:rsidRDefault="001D58EA" w:rsidP="001D58EA">
            <w:pPr>
              <w:pStyle w:val="a6"/>
              <w:jc w:val="center"/>
              <w:rPr>
                <w:rFonts w:ascii="Times New Roman" w:hAnsi="Times New Roman"/>
              </w:rPr>
            </w:pPr>
            <w:r w:rsidRPr="001D58EA">
              <w:rPr>
                <w:rFonts w:ascii="Times New Roman" w:hAnsi="Times New Roman"/>
              </w:rPr>
              <w:t>77,5</w:t>
            </w:r>
          </w:p>
        </w:tc>
        <w:tc>
          <w:tcPr>
            <w:tcW w:w="1701" w:type="dxa"/>
          </w:tcPr>
          <w:p w:rsidR="001D58EA" w:rsidRPr="001D58EA" w:rsidRDefault="001D58EA" w:rsidP="001D58EA">
            <w:pPr>
              <w:pStyle w:val="a6"/>
              <w:jc w:val="center"/>
              <w:rPr>
                <w:rFonts w:ascii="Times New Roman" w:hAnsi="Times New Roman"/>
              </w:rPr>
            </w:pPr>
            <w:r w:rsidRPr="001D58EA">
              <w:rPr>
                <w:rFonts w:ascii="Times New Roman" w:hAnsi="Times New Roman"/>
              </w:rPr>
              <w:t>79,4</w:t>
            </w:r>
          </w:p>
        </w:tc>
        <w:tc>
          <w:tcPr>
            <w:tcW w:w="1417" w:type="dxa"/>
          </w:tcPr>
          <w:p w:rsidR="001D58EA" w:rsidRPr="001D58EA" w:rsidRDefault="001D58EA" w:rsidP="001D58EA">
            <w:pPr>
              <w:pStyle w:val="a6"/>
              <w:jc w:val="center"/>
              <w:rPr>
                <w:rFonts w:ascii="Times New Roman" w:hAnsi="Times New Roman"/>
              </w:rPr>
            </w:pPr>
            <w:r w:rsidRPr="001D58EA">
              <w:rPr>
                <w:rFonts w:ascii="Times New Roman" w:hAnsi="Times New Roman"/>
              </w:rPr>
              <w:t>82,5</w:t>
            </w:r>
          </w:p>
        </w:tc>
      </w:tr>
      <w:tr w:rsidR="001D58EA" w:rsidRPr="001D58EA" w:rsidTr="001D58EA">
        <w:tc>
          <w:tcPr>
            <w:tcW w:w="2509" w:type="dxa"/>
          </w:tcPr>
          <w:p w:rsidR="001D58EA" w:rsidRPr="001D58EA" w:rsidRDefault="001D58EA" w:rsidP="001D58EA">
            <w:pPr>
              <w:pStyle w:val="a6"/>
              <w:jc w:val="both"/>
              <w:rPr>
                <w:rFonts w:ascii="Times New Roman" w:hAnsi="Times New Roman"/>
              </w:rPr>
            </w:pPr>
            <w:r w:rsidRPr="001D58EA">
              <w:rPr>
                <w:rFonts w:ascii="Times New Roman" w:hAnsi="Times New Roman"/>
              </w:rPr>
              <w:t>в % к предыдущему году</w:t>
            </w:r>
          </w:p>
        </w:tc>
        <w:tc>
          <w:tcPr>
            <w:tcW w:w="1568"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69,8</w:t>
            </w:r>
          </w:p>
        </w:tc>
        <w:tc>
          <w:tcPr>
            <w:tcW w:w="1701"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121</w:t>
            </w:r>
          </w:p>
        </w:tc>
        <w:tc>
          <w:tcPr>
            <w:tcW w:w="1560"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102</w:t>
            </w:r>
          </w:p>
        </w:tc>
        <w:tc>
          <w:tcPr>
            <w:tcW w:w="1701"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102,5</w:t>
            </w:r>
          </w:p>
        </w:tc>
        <w:tc>
          <w:tcPr>
            <w:tcW w:w="1417"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104</w:t>
            </w:r>
          </w:p>
        </w:tc>
      </w:tr>
      <w:tr w:rsidR="001D58EA" w:rsidRPr="001D58EA" w:rsidTr="001D58EA">
        <w:tc>
          <w:tcPr>
            <w:tcW w:w="2509" w:type="dxa"/>
          </w:tcPr>
          <w:p w:rsidR="001D58EA" w:rsidRPr="001D58EA" w:rsidRDefault="001D58EA" w:rsidP="001D58EA">
            <w:pPr>
              <w:pStyle w:val="a6"/>
              <w:jc w:val="both"/>
              <w:rPr>
                <w:rFonts w:ascii="Times New Roman" w:hAnsi="Times New Roman"/>
              </w:rPr>
            </w:pPr>
            <w:r w:rsidRPr="001D58EA">
              <w:rPr>
                <w:rFonts w:ascii="Times New Roman" w:hAnsi="Times New Roman"/>
              </w:rPr>
              <w:t>Объем инвестиций в основной капитал на душу населения (руб. на чел.)</w:t>
            </w:r>
          </w:p>
        </w:tc>
        <w:tc>
          <w:tcPr>
            <w:tcW w:w="1568"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5016</w:t>
            </w:r>
          </w:p>
        </w:tc>
        <w:tc>
          <w:tcPr>
            <w:tcW w:w="1701"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6080</w:t>
            </w:r>
          </w:p>
        </w:tc>
        <w:tc>
          <w:tcPr>
            <w:tcW w:w="1560"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6200</w:t>
            </w:r>
          </w:p>
        </w:tc>
        <w:tc>
          <w:tcPr>
            <w:tcW w:w="1701"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6352</w:t>
            </w:r>
          </w:p>
        </w:tc>
        <w:tc>
          <w:tcPr>
            <w:tcW w:w="1417" w:type="dxa"/>
          </w:tcPr>
          <w:p w:rsidR="001D58EA" w:rsidRPr="001D58EA" w:rsidRDefault="001D58EA" w:rsidP="001D58EA">
            <w:pPr>
              <w:pStyle w:val="a6"/>
              <w:jc w:val="center"/>
              <w:rPr>
                <w:rFonts w:ascii="Times New Roman" w:hAnsi="Times New Roman"/>
              </w:rPr>
            </w:pPr>
          </w:p>
          <w:p w:rsidR="001D58EA" w:rsidRPr="001D58EA" w:rsidRDefault="001D58EA" w:rsidP="001D58EA">
            <w:pPr>
              <w:pStyle w:val="a6"/>
              <w:jc w:val="center"/>
              <w:rPr>
                <w:rFonts w:ascii="Times New Roman" w:hAnsi="Times New Roman"/>
              </w:rPr>
            </w:pPr>
            <w:r w:rsidRPr="001D58EA">
              <w:rPr>
                <w:rFonts w:ascii="Times New Roman" w:hAnsi="Times New Roman"/>
              </w:rPr>
              <w:t>6600</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Объем инвестиций в основной капитал за 2011 год составил 62,7 млн. руб. Индекс физического объема инвестиций в основной капитал составил 33,7% к уровню 2010 года. В 2011 году отмечалась активизация инвестиционных процессов в сельском хозяйстве. В структуре инвестиций в основной капитал их основная доля составляет 80%.</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Инвестиционная политика в муниципальном районе направлена на формирование благоприятного инвестиционного климата и решения следующих основных задач:</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разработка мероприятий по улучшению инвестиционного климата района;</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вовлечение в экономику района финансовых, организационных и технологических ресурсов частного бизнеса, усиление его социальной ответственности;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обеспечение согласованности действий органов местного самоуправления, бизнеса, образовательных и общественных организаций, институтов гражданского общества в выявлении и решении проблем инвестиционной политики.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Пути реализации: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формирование и актуализация базы свободных инвестиционных площадок района, резервирование земельных участков под потенциально-возможные объекты инвестирования;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оформление бесхозяйного имущества с целью дальнейшего его предоставления потенциальным инвесторам;</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lastRenderedPageBreak/>
        <w:t>позиционирование района в качестве территории, благоприятной для инвестирования;</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заключение инвестиционных договоров с инвесторами, реализующими инвестиционные проекты на территории района, предусматривающих финансовую, имущественную и информационную поддержку;</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 предоставление информации для ведения государственной информационно-аналитической базы данных инвестиционных проектов и единой информационной базы свободных производственных площадок и оборудования, территорий для застройки.   </w:t>
      </w:r>
    </w:p>
    <w:p w:rsidR="001D58EA" w:rsidRPr="001D58EA" w:rsidRDefault="001D58EA" w:rsidP="001D58EA">
      <w:pPr>
        <w:pStyle w:val="a6"/>
        <w:ind w:firstLine="708"/>
        <w:jc w:val="both"/>
        <w:rPr>
          <w:rFonts w:ascii="Times New Roman" w:hAnsi="Times New Roman"/>
        </w:rPr>
      </w:pPr>
      <w:r w:rsidRPr="001D58EA">
        <w:rPr>
          <w:rFonts w:ascii="Times New Roman" w:hAnsi="Times New Roman"/>
          <w:b/>
        </w:rPr>
        <w:t>В области строительства</w:t>
      </w:r>
      <w:r w:rsidRPr="001D58EA">
        <w:rPr>
          <w:rFonts w:ascii="Times New Roman" w:hAnsi="Times New Roman"/>
        </w:rPr>
        <w:t>:</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Жилищный фонд района включает в себя 6,4 тыс. жилых домов общей площадью 361,2 тыс. кв. м, в том числе 35 многоквартирных домов. </w:t>
      </w:r>
    </w:p>
    <w:p w:rsidR="001D58EA" w:rsidRPr="001D58EA" w:rsidRDefault="001D58EA" w:rsidP="001D58EA">
      <w:pPr>
        <w:pStyle w:val="a6"/>
        <w:jc w:val="both"/>
        <w:rPr>
          <w:rFonts w:ascii="Times New Roman" w:hAnsi="Times New Roman"/>
        </w:rPr>
      </w:pPr>
      <w:r w:rsidRPr="001D58EA">
        <w:rPr>
          <w:rFonts w:ascii="Times New Roman" w:hAnsi="Times New Roman"/>
        </w:rPr>
        <w:t>Ответственный исполнитель - отдел строительства и ЖКХ администрации Турковского муниципального района.</w:t>
      </w:r>
    </w:p>
    <w:p w:rsidR="001D58EA" w:rsidRPr="001D58EA" w:rsidRDefault="001D58EA" w:rsidP="001D58EA">
      <w:pPr>
        <w:pStyle w:val="a6"/>
        <w:jc w:val="center"/>
        <w:rPr>
          <w:rFonts w:ascii="Times New Roman" w:hAnsi="Times New Roman"/>
          <w:b/>
        </w:rPr>
      </w:pPr>
      <w:r w:rsidRPr="001D58EA">
        <w:rPr>
          <w:rFonts w:ascii="Times New Roman" w:hAnsi="Times New Roman"/>
          <w:b/>
        </w:rPr>
        <w:t>Обеспечение жильем</w:t>
      </w:r>
    </w:p>
    <w:p w:rsidR="001D58EA" w:rsidRPr="001D58EA" w:rsidRDefault="001D58EA" w:rsidP="001D58EA">
      <w:pPr>
        <w:pStyle w:val="a6"/>
        <w:jc w:val="both"/>
        <w:rPr>
          <w:rFonts w:ascii="Times New Roman" w:hAnsi="Times New Roman"/>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851"/>
        <w:gridCol w:w="823"/>
        <w:gridCol w:w="748"/>
        <w:gridCol w:w="748"/>
        <w:gridCol w:w="941"/>
        <w:gridCol w:w="851"/>
        <w:gridCol w:w="850"/>
        <w:gridCol w:w="992"/>
        <w:gridCol w:w="851"/>
        <w:gridCol w:w="992"/>
      </w:tblGrid>
      <w:tr w:rsidR="001D58EA" w:rsidRPr="001D58EA" w:rsidTr="001D58EA">
        <w:tc>
          <w:tcPr>
            <w:tcW w:w="1843" w:type="dxa"/>
            <w:vMerge w:val="restart"/>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Наименование показателя</w:t>
            </w:r>
          </w:p>
        </w:tc>
        <w:tc>
          <w:tcPr>
            <w:tcW w:w="4111" w:type="dxa"/>
            <w:gridSpan w:val="5"/>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подпрограмма «Обеспечение жильем молодых семей»</w:t>
            </w:r>
          </w:p>
        </w:tc>
        <w:tc>
          <w:tcPr>
            <w:tcW w:w="4536" w:type="dxa"/>
            <w:gridSpan w:val="5"/>
          </w:tcPr>
          <w:p w:rsidR="001D58EA" w:rsidRPr="001D58EA" w:rsidRDefault="001D58EA" w:rsidP="001D58EA">
            <w:pPr>
              <w:pStyle w:val="a6"/>
              <w:jc w:val="both"/>
              <w:rPr>
                <w:rFonts w:ascii="Times New Roman" w:hAnsi="Times New Roman"/>
                <w:color w:val="000000"/>
              </w:rPr>
            </w:pPr>
            <w:r w:rsidRPr="001D58EA">
              <w:rPr>
                <w:rFonts w:ascii="Times New Roman" w:hAnsi="Times New Roman"/>
              </w:rPr>
              <w:t>программа «Социальное развитие села»</w:t>
            </w:r>
          </w:p>
        </w:tc>
      </w:tr>
      <w:tr w:rsidR="001D58EA" w:rsidRPr="001D58EA" w:rsidTr="001D58EA">
        <w:trPr>
          <w:trHeight w:val="345"/>
        </w:trPr>
        <w:tc>
          <w:tcPr>
            <w:tcW w:w="1843" w:type="dxa"/>
            <w:vMerge/>
          </w:tcPr>
          <w:p w:rsidR="001D58EA" w:rsidRPr="001D58EA" w:rsidRDefault="001D58EA" w:rsidP="001D58EA">
            <w:pPr>
              <w:pStyle w:val="a6"/>
              <w:jc w:val="both"/>
              <w:rPr>
                <w:rFonts w:ascii="Times New Roman" w:hAnsi="Times New Roman"/>
                <w:color w:val="000000"/>
              </w:rPr>
            </w:pPr>
          </w:p>
        </w:tc>
        <w:tc>
          <w:tcPr>
            <w:tcW w:w="851"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2011</w:t>
            </w:r>
          </w:p>
        </w:tc>
        <w:tc>
          <w:tcPr>
            <w:tcW w:w="823"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2012</w:t>
            </w:r>
          </w:p>
        </w:tc>
        <w:tc>
          <w:tcPr>
            <w:tcW w:w="748"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2013</w:t>
            </w:r>
          </w:p>
        </w:tc>
        <w:tc>
          <w:tcPr>
            <w:tcW w:w="748"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2014</w:t>
            </w:r>
          </w:p>
        </w:tc>
        <w:tc>
          <w:tcPr>
            <w:tcW w:w="941"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2015</w:t>
            </w:r>
          </w:p>
        </w:tc>
        <w:tc>
          <w:tcPr>
            <w:tcW w:w="851"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2011</w:t>
            </w:r>
          </w:p>
        </w:tc>
        <w:tc>
          <w:tcPr>
            <w:tcW w:w="850"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2012</w:t>
            </w:r>
          </w:p>
        </w:tc>
        <w:tc>
          <w:tcPr>
            <w:tcW w:w="992"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2013</w:t>
            </w:r>
          </w:p>
        </w:tc>
        <w:tc>
          <w:tcPr>
            <w:tcW w:w="851"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2014</w:t>
            </w:r>
          </w:p>
        </w:tc>
        <w:tc>
          <w:tcPr>
            <w:tcW w:w="992" w:type="dxa"/>
          </w:tcPr>
          <w:p w:rsidR="001D58EA" w:rsidRPr="001D58EA" w:rsidRDefault="001D58EA" w:rsidP="001D58EA">
            <w:pPr>
              <w:pStyle w:val="a6"/>
              <w:jc w:val="both"/>
              <w:rPr>
                <w:rFonts w:ascii="Times New Roman" w:hAnsi="Times New Roman"/>
                <w:color w:val="000000"/>
              </w:rPr>
            </w:pPr>
            <w:r w:rsidRPr="001D58EA">
              <w:rPr>
                <w:rFonts w:ascii="Times New Roman" w:hAnsi="Times New Roman"/>
                <w:color w:val="000000"/>
              </w:rPr>
              <w:t>2015</w:t>
            </w:r>
          </w:p>
        </w:tc>
      </w:tr>
      <w:tr w:rsidR="001D58EA" w:rsidRPr="001D58EA" w:rsidTr="001D58EA">
        <w:trPr>
          <w:trHeight w:val="330"/>
        </w:trPr>
        <w:tc>
          <w:tcPr>
            <w:tcW w:w="1843" w:type="dxa"/>
          </w:tcPr>
          <w:p w:rsidR="001D58EA" w:rsidRPr="001D58EA" w:rsidRDefault="001D58EA" w:rsidP="001D58EA">
            <w:pPr>
              <w:pStyle w:val="a6"/>
              <w:jc w:val="both"/>
              <w:rPr>
                <w:rFonts w:ascii="Times New Roman" w:hAnsi="Times New Roman"/>
              </w:rPr>
            </w:pPr>
            <w:r w:rsidRPr="001D58EA">
              <w:rPr>
                <w:rFonts w:ascii="Times New Roman" w:hAnsi="Times New Roman"/>
              </w:rPr>
              <w:t>Количество участвующих</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1</w:t>
            </w:r>
          </w:p>
        </w:tc>
        <w:tc>
          <w:tcPr>
            <w:tcW w:w="823" w:type="dxa"/>
          </w:tcPr>
          <w:p w:rsidR="001D58EA" w:rsidRPr="001D58EA" w:rsidRDefault="001D58EA" w:rsidP="001D58EA">
            <w:pPr>
              <w:pStyle w:val="a6"/>
              <w:jc w:val="both"/>
              <w:rPr>
                <w:rFonts w:ascii="Times New Roman" w:hAnsi="Times New Roman"/>
              </w:rPr>
            </w:pPr>
            <w:r w:rsidRPr="001D58EA">
              <w:rPr>
                <w:rFonts w:ascii="Times New Roman" w:hAnsi="Times New Roman"/>
              </w:rPr>
              <w:t>1</w:t>
            </w:r>
          </w:p>
        </w:tc>
        <w:tc>
          <w:tcPr>
            <w:tcW w:w="748" w:type="dxa"/>
          </w:tcPr>
          <w:p w:rsidR="001D58EA" w:rsidRPr="001D58EA" w:rsidRDefault="001D58EA" w:rsidP="001D58EA">
            <w:pPr>
              <w:pStyle w:val="a6"/>
              <w:jc w:val="both"/>
              <w:rPr>
                <w:rFonts w:ascii="Times New Roman" w:hAnsi="Times New Roman"/>
              </w:rPr>
            </w:pPr>
            <w:r w:rsidRPr="001D58EA">
              <w:rPr>
                <w:rFonts w:ascii="Times New Roman" w:hAnsi="Times New Roman"/>
              </w:rPr>
              <w:t>1</w:t>
            </w:r>
          </w:p>
        </w:tc>
        <w:tc>
          <w:tcPr>
            <w:tcW w:w="748" w:type="dxa"/>
          </w:tcPr>
          <w:p w:rsidR="001D58EA" w:rsidRPr="001D58EA" w:rsidRDefault="001D58EA" w:rsidP="001D58EA">
            <w:pPr>
              <w:pStyle w:val="a6"/>
              <w:jc w:val="both"/>
              <w:rPr>
                <w:rFonts w:ascii="Times New Roman" w:hAnsi="Times New Roman"/>
              </w:rPr>
            </w:pPr>
            <w:r w:rsidRPr="001D58EA">
              <w:rPr>
                <w:rFonts w:ascii="Times New Roman" w:hAnsi="Times New Roman"/>
              </w:rPr>
              <w:t>-</w:t>
            </w:r>
          </w:p>
        </w:tc>
        <w:tc>
          <w:tcPr>
            <w:tcW w:w="941" w:type="dxa"/>
          </w:tcPr>
          <w:p w:rsidR="001D58EA" w:rsidRPr="001D58EA" w:rsidRDefault="001D58EA" w:rsidP="001D58EA">
            <w:pPr>
              <w:pStyle w:val="a6"/>
              <w:jc w:val="both"/>
              <w:rPr>
                <w:rFonts w:ascii="Times New Roman" w:hAnsi="Times New Roman"/>
              </w:rPr>
            </w:pPr>
            <w:r w:rsidRPr="001D58EA">
              <w:rPr>
                <w:rFonts w:ascii="Times New Roman" w:hAnsi="Times New Roman"/>
              </w:rPr>
              <w:t>2</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5</w:t>
            </w:r>
          </w:p>
        </w:tc>
        <w:tc>
          <w:tcPr>
            <w:tcW w:w="850" w:type="dxa"/>
          </w:tcPr>
          <w:p w:rsidR="001D58EA" w:rsidRPr="001D58EA" w:rsidRDefault="001D58EA" w:rsidP="001D58EA">
            <w:pPr>
              <w:pStyle w:val="a6"/>
              <w:jc w:val="both"/>
              <w:rPr>
                <w:rFonts w:ascii="Times New Roman" w:hAnsi="Times New Roman"/>
              </w:rPr>
            </w:pPr>
            <w:r w:rsidRPr="001D58EA">
              <w:rPr>
                <w:rFonts w:ascii="Times New Roman" w:hAnsi="Times New Roman"/>
              </w:rPr>
              <w:t>3</w:t>
            </w:r>
          </w:p>
        </w:tc>
        <w:tc>
          <w:tcPr>
            <w:tcW w:w="992" w:type="dxa"/>
          </w:tcPr>
          <w:p w:rsidR="001D58EA" w:rsidRPr="001D58EA" w:rsidRDefault="001D58EA" w:rsidP="001D58EA">
            <w:pPr>
              <w:pStyle w:val="a6"/>
              <w:jc w:val="both"/>
              <w:rPr>
                <w:rFonts w:ascii="Times New Roman" w:hAnsi="Times New Roman"/>
              </w:rPr>
            </w:pPr>
            <w:r w:rsidRPr="001D58EA">
              <w:rPr>
                <w:rFonts w:ascii="Times New Roman" w:hAnsi="Times New Roman"/>
              </w:rPr>
              <w:t>5</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4</w:t>
            </w:r>
          </w:p>
        </w:tc>
        <w:tc>
          <w:tcPr>
            <w:tcW w:w="992" w:type="dxa"/>
          </w:tcPr>
          <w:p w:rsidR="001D58EA" w:rsidRPr="001D58EA" w:rsidRDefault="001D58EA" w:rsidP="001D58EA">
            <w:pPr>
              <w:pStyle w:val="a6"/>
              <w:jc w:val="both"/>
              <w:rPr>
                <w:rFonts w:ascii="Times New Roman" w:hAnsi="Times New Roman"/>
              </w:rPr>
            </w:pPr>
            <w:r w:rsidRPr="001D58EA">
              <w:rPr>
                <w:rFonts w:ascii="Times New Roman" w:hAnsi="Times New Roman"/>
              </w:rPr>
              <w:t>3</w:t>
            </w:r>
          </w:p>
        </w:tc>
      </w:tr>
      <w:tr w:rsidR="001D58EA" w:rsidRPr="001D58EA" w:rsidTr="001D58EA">
        <w:trPr>
          <w:trHeight w:val="330"/>
        </w:trPr>
        <w:tc>
          <w:tcPr>
            <w:tcW w:w="1843" w:type="dxa"/>
          </w:tcPr>
          <w:p w:rsidR="001D58EA" w:rsidRPr="001D58EA" w:rsidRDefault="001D58EA" w:rsidP="001D58EA">
            <w:pPr>
              <w:pStyle w:val="a6"/>
              <w:jc w:val="both"/>
              <w:rPr>
                <w:rFonts w:ascii="Times New Roman" w:hAnsi="Times New Roman"/>
              </w:rPr>
            </w:pPr>
            <w:r w:rsidRPr="001D58EA">
              <w:rPr>
                <w:rFonts w:ascii="Times New Roman" w:hAnsi="Times New Roman"/>
              </w:rPr>
              <w:t>Ввод жилья (кв.м )</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42</w:t>
            </w:r>
          </w:p>
        </w:tc>
        <w:tc>
          <w:tcPr>
            <w:tcW w:w="823" w:type="dxa"/>
          </w:tcPr>
          <w:p w:rsidR="001D58EA" w:rsidRPr="001D58EA" w:rsidRDefault="001D58EA" w:rsidP="001D58EA">
            <w:pPr>
              <w:pStyle w:val="a6"/>
              <w:jc w:val="both"/>
              <w:rPr>
                <w:rFonts w:ascii="Times New Roman" w:hAnsi="Times New Roman"/>
              </w:rPr>
            </w:pPr>
            <w:r w:rsidRPr="001D58EA">
              <w:rPr>
                <w:rFonts w:ascii="Times New Roman" w:hAnsi="Times New Roman"/>
              </w:rPr>
              <w:t>54</w:t>
            </w:r>
          </w:p>
        </w:tc>
        <w:tc>
          <w:tcPr>
            <w:tcW w:w="748" w:type="dxa"/>
          </w:tcPr>
          <w:p w:rsidR="001D58EA" w:rsidRPr="001D58EA" w:rsidRDefault="001D58EA" w:rsidP="001D58EA">
            <w:pPr>
              <w:pStyle w:val="a6"/>
              <w:jc w:val="both"/>
              <w:rPr>
                <w:rFonts w:ascii="Times New Roman" w:hAnsi="Times New Roman"/>
              </w:rPr>
            </w:pPr>
            <w:r w:rsidRPr="001D58EA">
              <w:rPr>
                <w:rFonts w:ascii="Times New Roman" w:hAnsi="Times New Roman"/>
              </w:rPr>
              <w:t>54</w:t>
            </w:r>
          </w:p>
        </w:tc>
        <w:tc>
          <w:tcPr>
            <w:tcW w:w="748" w:type="dxa"/>
          </w:tcPr>
          <w:p w:rsidR="001D58EA" w:rsidRPr="001D58EA" w:rsidRDefault="001D58EA" w:rsidP="001D58EA">
            <w:pPr>
              <w:pStyle w:val="a6"/>
              <w:jc w:val="both"/>
              <w:rPr>
                <w:rFonts w:ascii="Times New Roman" w:hAnsi="Times New Roman"/>
              </w:rPr>
            </w:pPr>
            <w:r w:rsidRPr="001D58EA">
              <w:rPr>
                <w:rFonts w:ascii="Times New Roman" w:hAnsi="Times New Roman"/>
              </w:rPr>
              <w:t>-</w:t>
            </w:r>
          </w:p>
        </w:tc>
        <w:tc>
          <w:tcPr>
            <w:tcW w:w="941" w:type="dxa"/>
          </w:tcPr>
          <w:p w:rsidR="001D58EA" w:rsidRPr="001D58EA" w:rsidRDefault="001D58EA" w:rsidP="001D58EA">
            <w:pPr>
              <w:pStyle w:val="a6"/>
              <w:jc w:val="both"/>
              <w:rPr>
                <w:rFonts w:ascii="Times New Roman" w:hAnsi="Times New Roman"/>
              </w:rPr>
            </w:pPr>
            <w:r w:rsidRPr="001D58EA">
              <w:rPr>
                <w:rFonts w:ascii="Times New Roman" w:hAnsi="Times New Roman"/>
              </w:rPr>
              <w:t>84</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364,7</w:t>
            </w:r>
          </w:p>
        </w:tc>
        <w:tc>
          <w:tcPr>
            <w:tcW w:w="850" w:type="dxa"/>
          </w:tcPr>
          <w:p w:rsidR="001D58EA" w:rsidRPr="001D58EA" w:rsidRDefault="001D58EA" w:rsidP="001D58EA">
            <w:pPr>
              <w:pStyle w:val="a6"/>
              <w:jc w:val="both"/>
              <w:rPr>
                <w:rFonts w:ascii="Times New Roman" w:hAnsi="Times New Roman"/>
              </w:rPr>
            </w:pPr>
            <w:r w:rsidRPr="001D58EA">
              <w:rPr>
                <w:rFonts w:ascii="Times New Roman" w:hAnsi="Times New Roman"/>
              </w:rPr>
              <w:t>210</w:t>
            </w:r>
          </w:p>
        </w:tc>
        <w:tc>
          <w:tcPr>
            <w:tcW w:w="992" w:type="dxa"/>
          </w:tcPr>
          <w:p w:rsidR="001D58EA" w:rsidRPr="001D58EA" w:rsidRDefault="001D58EA" w:rsidP="001D58EA">
            <w:pPr>
              <w:pStyle w:val="a6"/>
              <w:jc w:val="both"/>
              <w:rPr>
                <w:rFonts w:ascii="Times New Roman" w:hAnsi="Times New Roman"/>
              </w:rPr>
            </w:pPr>
            <w:r w:rsidRPr="001D58EA">
              <w:rPr>
                <w:rFonts w:ascii="Times New Roman" w:hAnsi="Times New Roman"/>
              </w:rPr>
              <w:t>218</w:t>
            </w:r>
          </w:p>
        </w:tc>
        <w:tc>
          <w:tcPr>
            <w:tcW w:w="851" w:type="dxa"/>
          </w:tcPr>
          <w:p w:rsidR="001D58EA" w:rsidRPr="001D58EA" w:rsidRDefault="001D58EA" w:rsidP="001D58EA">
            <w:pPr>
              <w:pStyle w:val="a6"/>
              <w:jc w:val="both"/>
              <w:rPr>
                <w:rFonts w:ascii="Times New Roman" w:hAnsi="Times New Roman"/>
              </w:rPr>
            </w:pPr>
            <w:r w:rsidRPr="001D58EA">
              <w:rPr>
                <w:rFonts w:ascii="Times New Roman" w:hAnsi="Times New Roman"/>
              </w:rPr>
              <w:t>168,0</w:t>
            </w:r>
          </w:p>
        </w:tc>
        <w:tc>
          <w:tcPr>
            <w:tcW w:w="992" w:type="dxa"/>
          </w:tcPr>
          <w:p w:rsidR="001D58EA" w:rsidRPr="001D58EA" w:rsidRDefault="001D58EA" w:rsidP="001D58EA">
            <w:pPr>
              <w:pStyle w:val="a6"/>
              <w:jc w:val="both"/>
              <w:rPr>
                <w:rFonts w:ascii="Times New Roman" w:hAnsi="Times New Roman"/>
              </w:rPr>
            </w:pPr>
            <w:r w:rsidRPr="001D58EA">
              <w:rPr>
                <w:rFonts w:ascii="Times New Roman" w:hAnsi="Times New Roman"/>
              </w:rPr>
              <w:t>162,0</w:t>
            </w:r>
          </w:p>
        </w:tc>
      </w:tr>
    </w:tbl>
    <w:p w:rsidR="001D58EA" w:rsidRPr="001D58EA" w:rsidRDefault="001D58EA" w:rsidP="001D58EA">
      <w:pPr>
        <w:pStyle w:val="a6"/>
        <w:ind w:firstLine="708"/>
        <w:jc w:val="both"/>
        <w:rPr>
          <w:rFonts w:ascii="Times New Roman" w:hAnsi="Times New Roman"/>
        </w:rPr>
      </w:pP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Строительство и ввод жилых площадей выполняется как за счет индивидуального строительства, так и за счет частного капитала. За 2011 год и 8 месяцев 2012 года сдано в эксплуатацию 1598,8 кв. м (план 2011 года – 1000 кв. м, план 2012 года – 1000 кв. м). </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 2011 году в рамках реализации  федеральной целевой программы  «Жилище» на 2011-2015 г. подпрограммы «Обеспечение жильем молодых семей» участвовала 1 молодая семья, ввод жилья составил 42 кв.м. В рамках реализации федеральной целевой программы «Социальное развитие села до 2012 г.» участвовали 4 молодые семьи и 1 молодой специалист, ввод жилья составил 364,7 кв. м.</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w:t>
      </w:r>
      <w:r w:rsidRPr="001D58EA">
        <w:rPr>
          <w:rFonts w:ascii="Times New Roman" w:hAnsi="Times New Roman"/>
        </w:rPr>
        <w:tab/>
        <w:t>В 2012 году в рамках реализации  федеральной целевой программы  «Жилище» на 2011-2015 г. подпрограммы «Обеспечение жильем молодых семей» участвовала 1 молодая семья, ввод жилья составил 54 кв. м.   В рамках реализации федеральной целевой программы «Социальное развитие села до 2013 г.» участвовали 3 молодые семьи, ввод жилья составил 210 кв.м.</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В 2013 году в рамках реализации  федеральной целевой программы  «Жилище» на 2011-2015 г. подпрограмма «Обеспечение жильем молодых семей» планируется участие 1 молодой семьи, планируемый ввод жилья 54 кв. м. В рамках реализации федеральной целевой программы «Социальное развитие села до 2013 г.» планируется участие  5 молодых семей, ввод жилья составит 218 кв. м.</w:t>
      </w:r>
    </w:p>
    <w:p w:rsidR="001D58EA" w:rsidRPr="001D58EA" w:rsidRDefault="001D58EA" w:rsidP="001D58EA">
      <w:pPr>
        <w:pStyle w:val="a6"/>
        <w:jc w:val="both"/>
        <w:rPr>
          <w:rFonts w:ascii="Times New Roman" w:hAnsi="Times New Roman"/>
        </w:rPr>
      </w:pPr>
    </w:p>
    <w:p w:rsidR="001D58EA" w:rsidRPr="001D58EA" w:rsidRDefault="001D58EA" w:rsidP="001D58EA">
      <w:pPr>
        <w:pStyle w:val="a6"/>
        <w:jc w:val="center"/>
        <w:rPr>
          <w:rFonts w:ascii="Times New Roman" w:hAnsi="Times New Roman"/>
          <w:b/>
        </w:rPr>
      </w:pPr>
      <w:r w:rsidRPr="001D58EA">
        <w:rPr>
          <w:rFonts w:ascii="Times New Roman" w:hAnsi="Times New Roman"/>
          <w:b/>
        </w:rPr>
        <w:t>Динамика ввода жилых площадей</w:t>
      </w:r>
    </w:p>
    <w:p w:rsidR="001D58EA" w:rsidRPr="001D58EA" w:rsidRDefault="001D58EA" w:rsidP="001D58EA">
      <w:pPr>
        <w:pStyle w:val="a6"/>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6"/>
        <w:gridCol w:w="1572"/>
        <w:gridCol w:w="1564"/>
        <w:gridCol w:w="1441"/>
        <w:gridCol w:w="1319"/>
        <w:gridCol w:w="1319"/>
      </w:tblGrid>
      <w:tr w:rsidR="001D58EA" w:rsidRPr="001D58EA" w:rsidTr="001D58EA">
        <w:tc>
          <w:tcPr>
            <w:tcW w:w="2509"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Показатели</w:t>
            </w:r>
          </w:p>
        </w:tc>
        <w:tc>
          <w:tcPr>
            <w:tcW w:w="1710"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2011 год</w:t>
            </w:r>
          </w:p>
        </w:tc>
        <w:tc>
          <w:tcPr>
            <w:tcW w:w="1701"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2012 год</w:t>
            </w:r>
          </w:p>
        </w:tc>
        <w:tc>
          <w:tcPr>
            <w:tcW w:w="1559"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2013 год</w:t>
            </w:r>
          </w:p>
        </w:tc>
        <w:tc>
          <w:tcPr>
            <w:tcW w:w="1418"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2014 год</w:t>
            </w:r>
          </w:p>
        </w:tc>
        <w:tc>
          <w:tcPr>
            <w:tcW w:w="1418"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2015 год</w:t>
            </w:r>
          </w:p>
        </w:tc>
      </w:tr>
      <w:tr w:rsidR="001D58EA" w:rsidRPr="001D58EA" w:rsidTr="001D58EA">
        <w:tc>
          <w:tcPr>
            <w:tcW w:w="2509" w:type="dxa"/>
          </w:tcPr>
          <w:p w:rsidR="001D58EA" w:rsidRPr="001D58EA" w:rsidRDefault="001D58EA" w:rsidP="001D58EA">
            <w:pPr>
              <w:pStyle w:val="a6"/>
              <w:jc w:val="both"/>
              <w:rPr>
                <w:rFonts w:ascii="Times New Roman" w:hAnsi="Times New Roman"/>
                <w:kern w:val="1"/>
              </w:rPr>
            </w:pPr>
            <w:r w:rsidRPr="001D58EA">
              <w:rPr>
                <w:rFonts w:ascii="Times New Roman" w:hAnsi="Times New Roman"/>
                <w:kern w:val="1"/>
              </w:rPr>
              <w:t>Ввод в действие жилых домов, кв. м</w:t>
            </w:r>
          </w:p>
        </w:tc>
        <w:tc>
          <w:tcPr>
            <w:tcW w:w="1710"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1002</w:t>
            </w:r>
          </w:p>
        </w:tc>
        <w:tc>
          <w:tcPr>
            <w:tcW w:w="1701"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1000</w:t>
            </w:r>
          </w:p>
        </w:tc>
        <w:tc>
          <w:tcPr>
            <w:tcW w:w="1559"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1100</w:t>
            </w:r>
          </w:p>
        </w:tc>
        <w:tc>
          <w:tcPr>
            <w:tcW w:w="1418"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1200</w:t>
            </w:r>
          </w:p>
        </w:tc>
        <w:tc>
          <w:tcPr>
            <w:tcW w:w="1418" w:type="dxa"/>
          </w:tcPr>
          <w:p w:rsidR="001D58EA" w:rsidRPr="001D58EA" w:rsidRDefault="001D58EA" w:rsidP="001D58EA">
            <w:pPr>
              <w:pStyle w:val="a6"/>
              <w:jc w:val="center"/>
              <w:rPr>
                <w:rFonts w:ascii="Times New Roman" w:hAnsi="Times New Roman"/>
                <w:kern w:val="1"/>
              </w:rPr>
            </w:pPr>
            <w:r w:rsidRPr="001D58EA">
              <w:rPr>
                <w:rFonts w:ascii="Times New Roman" w:hAnsi="Times New Roman"/>
                <w:kern w:val="1"/>
              </w:rPr>
              <w:t>1300</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jc w:val="both"/>
        <w:rPr>
          <w:rFonts w:ascii="Times New Roman" w:hAnsi="Times New Roman"/>
        </w:rPr>
      </w:pPr>
      <w:r w:rsidRPr="001D58EA">
        <w:rPr>
          <w:rFonts w:ascii="Times New Roman" w:hAnsi="Times New Roman"/>
        </w:rPr>
        <w:t>Ожидаемые результаты:</w:t>
      </w:r>
    </w:p>
    <w:p w:rsidR="001D58EA" w:rsidRPr="001D58EA" w:rsidRDefault="001D58EA" w:rsidP="001D58EA">
      <w:pPr>
        <w:pStyle w:val="a6"/>
        <w:jc w:val="both"/>
        <w:rPr>
          <w:rFonts w:ascii="Times New Roman" w:hAnsi="Times New Roman"/>
        </w:rPr>
      </w:pPr>
      <w:r w:rsidRPr="001D58EA">
        <w:rPr>
          <w:rFonts w:ascii="Times New Roman" w:hAnsi="Times New Roman"/>
        </w:rPr>
        <w:t>- Ежегодное строительство и ввод не менее 1000 кв. м. жилых площадей;</w:t>
      </w:r>
    </w:p>
    <w:p w:rsidR="001D58EA" w:rsidRPr="001D58EA" w:rsidRDefault="001D58EA" w:rsidP="001D58EA">
      <w:pPr>
        <w:pStyle w:val="a6"/>
        <w:jc w:val="both"/>
        <w:rPr>
          <w:rFonts w:ascii="Times New Roman" w:hAnsi="Times New Roman"/>
        </w:rPr>
      </w:pPr>
      <w:r w:rsidRPr="001D58EA">
        <w:rPr>
          <w:rFonts w:ascii="Times New Roman" w:hAnsi="Times New Roman"/>
        </w:rPr>
        <w:t>- Увеличение числа участников в целевых программах по строительству жилья;</w:t>
      </w:r>
    </w:p>
    <w:p w:rsidR="001D58EA" w:rsidRPr="001D58EA" w:rsidRDefault="001D58EA" w:rsidP="001D58EA">
      <w:pPr>
        <w:pStyle w:val="a6"/>
        <w:jc w:val="both"/>
        <w:rPr>
          <w:rFonts w:ascii="Times New Roman" w:hAnsi="Times New Roman"/>
        </w:rPr>
      </w:pPr>
      <w:r w:rsidRPr="001D58EA">
        <w:rPr>
          <w:rFonts w:ascii="Times New Roman" w:hAnsi="Times New Roman"/>
        </w:rPr>
        <w:t xml:space="preserve">- Подбор и выделение земельных участков под строительство обеспеченных </w:t>
      </w:r>
      <w:r w:rsidRPr="001D58EA">
        <w:rPr>
          <w:rFonts w:ascii="Times New Roman" w:hAnsi="Times New Roman"/>
        </w:rPr>
        <w:lastRenderedPageBreak/>
        <w:t>коммунальной инфраструктурой;</w:t>
      </w:r>
    </w:p>
    <w:p w:rsidR="001D58EA" w:rsidRPr="001D58EA" w:rsidRDefault="001D58EA" w:rsidP="001D58EA">
      <w:pPr>
        <w:pStyle w:val="a6"/>
        <w:jc w:val="both"/>
        <w:rPr>
          <w:rFonts w:ascii="Times New Roman" w:hAnsi="Times New Roman"/>
        </w:rPr>
      </w:pPr>
      <w:r w:rsidRPr="001D58EA">
        <w:rPr>
          <w:rFonts w:ascii="Times New Roman" w:hAnsi="Times New Roman"/>
        </w:rPr>
        <w:t>- Организация на территории района специализированной строительной организации.»;</w:t>
      </w:r>
    </w:p>
    <w:p w:rsidR="001D58EA" w:rsidRPr="001D58EA" w:rsidRDefault="001D58EA" w:rsidP="001D58EA">
      <w:pPr>
        <w:pStyle w:val="a6"/>
        <w:jc w:val="both"/>
        <w:rPr>
          <w:rFonts w:ascii="Times New Roman" w:hAnsi="Times New Roman"/>
        </w:rPr>
      </w:pPr>
    </w:p>
    <w:p w:rsidR="001D58EA" w:rsidRPr="001D58EA" w:rsidRDefault="001D58EA" w:rsidP="001D58EA">
      <w:pPr>
        <w:pStyle w:val="a6"/>
        <w:jc w:val="both"/>
        <w:rPr>
          <w:rFonts w:ascii="Times New Roman" w:hAnsi="Times New Roman"/>
        </w:rPr>
      </w:pPr>
      <w:r w:rsidRPr="001D58EA">
        <w:rPr>
          <w:rFonts w:ascii="Times New Roman" w:hAnsi="Times New Roman"/>
        </w:rPr>
        <w:t xml:space="preserve">- раздел </w:t>
      </w:r>
      <w:r w:rsidRPr="001D58EA">
        <w:rPr>
          <w:rFonts w:ascii="Times New Roman" w:hAnsi="Times New Roman"/>
          <w:lang w:val="en-US"/>
        </w:rPr>
        <w:t>IV</w:t>
      </w:r>
      <w:r w:rsidRPr="001D58EA">
        <w:rPr>
          <w:rFonts w:ascii="Times New Roman" w:hAnsi="Times New Roman"/>
        </w:rPr>
        <w:t>. «Механизм реализации Программы» изложить в следующей редакции: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«Основным механизмом реализации Программы является исполнение действующих и принимаемых долгосрочных муниципальных, а также других программ. Заложенные в них средства местного бюджета, привлекаемые средства областного бюджета, федеральных программ и проектов выступят финансовым обеспечением.  После принятия Программы, она становится обязательным к исполнению документом для всех должностных лиц и структурных подразделений администрации района. Руководители структурных подразделений администрации района вносят коррективы в годовое, квартальное и месячное планирование своих подразделений, учитывая цели, задачи и основные направления, принятые в Программе.</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Население и общественность района постоянно информируются о ходе реализации Программы.</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Контроль за ходом реализации Программы:</w:t>
      </w:r>
    </w:p>
    <w:p w:rsidR="001D58EA" w:rsidRPr="001D58EA" w:rsidRDefault="001D58EA" w:rsidP="001D58EA">
      <w:pPr>
        <w:pStyle w:val="a6"/>
        <w:jc w:val="both"/>
        <w:rPr>
          <w:rFonts w:ascii="Times New Roman" w:hAnsi="Times New Roman"/>
        </w:rPr>
      </w:pPr>
      <w:r w:rsidRPr="001D58EA">
        <w:rPr>
          <w:rFonts w:ascii="Times New Roman" w:hAnsi="Times New Roman"/>
        </w:rPr>
        <w:t>- отчеты о ходе реализации Программы заслушиваются на активах, постоянно действующих совещаниях администрации Турковского  муниципального района.</w:t>
      </w:r>
    </w:p>
    <w:p w:rsidR="001D58EA" w:rsidRPr="001D58EA" w:rsidRDefault="001D58EA" w:rsidP="001D58EA">
      <w:pPr>
        <w:pStyle w:val="a6"/>
        <w:jc w:val="both"/>
        <w:rPr>
          <w:rFonts w:ascii="Times New Roman" w:hAnsi="Times New Roman"/>
        </w:rPr>
      </w:pPr>
      <w:r w:rsidRPr="001D58EA">
        <w:rPr>
          <w:rFonts w:ascii="Times New Roman" w:hAnsi="Times New Roman"/>
          <w:spacing w:val="-8"/>
        </w:rPr>
        <w:t>- отдел экономики и муниципального заказа администрации Турковского муниципального района ежеквартально</w:t>
      </w:r>
      <w:r w:rsidRPr="001D58EA">
        <w:rPr>
          <w:rFonts w:ascii="Times New Roman" w:hAnsi="Times New Roman"/>
        </w:rPr>
        <w:t xml:space="preserve"> осуществляет:</w:t>
      </w:r>
    </w:p>
    <w:p w:rsidR="001D58EA" w:rsidRPr="001D58EA" w:rsidRDefault="001D58EA" w:rsidP="001D58EA">
      <w:pPr>
        <w:pStyle w:val="a6"/>
        <w:jc w:val="both"/>
        <w:rPr>
          <w:rFonts w:ascii="Times New Roman" w:hAnsi="Times New Roman"/>
        </w:rPr>
      </w:pPr>
      <w:r w:rsidRPr="001D58EA">
        <w:rPr>
          <w:rFonts w:ascii="Times New Roman" w:hAnsi="Times New Roman"/>
        </w:rPr>
        <w:t>сбор и обобщение информации о достижении установленных Программой индикаторов.</w:t>
      </w:r>
    </w:p>
    <w:p w:rsidR="001D58EA" w:rsidRPr="001D58EA" w:rsidRDefault="001D58EA" w:rsidP="001D58EA">
      <w:pPr>
        <w:pStyle w:val="a6"/>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6495"/>
        <w:gridCol w:w="2440"/>
      </w:tblGrid>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 xml:space="preserve">№ </w:t>
            </w:r>
            <w:proofErr w:type="spellStart"/>
            <w:r w:rsidRPr="001D58EA">
              <w:rPr>
                <w:rFonts w:ascii="Times New Roman" w:hAnsi="Times New Roman"/>
              </w:rPr>
              <w:t>п</w:t>
            </w:r>
            <w:proofErr w:type="spellEnd"/>
            <w:r w:rsidRPr="001D58EA">
              <w:rPr>
                <w:rFonts w:ascii="Times New Roman" w:hAnsi="Times New Roman"/>
              </w:rPr>
              <w:t>/</w:t>
            </w:r>
            <w:proofErr w:type="spellStart"/>
            <w:r w:rsidRPr="001D58EA">
              <w:rPr>
                <w:rFonts w:ascii="Times New Roman" w:hAnsi="Times New Roman"/>
              </w:rPr>
              <w:t>п</w:t>
            </w:r>
            <w:proofErr w:type="spellEnd"/>
          </w:p>
        </w:tc>
        <w:tc>
          <w:tcPr>
            <w:tcW w:w="7020" w:type="dxa"/>
          </w:tcPr>
          <w:p w:rsidR="001D58EA" w:rsidRPr="001D58EA" w:rsidRDefault="001D58EA" w:rsidP="001D58EA">
            <w:pPr>
              <w:pStyle w:val="a6"/>
              <w:jc w:val="center"/>
              <w:rPr>
                <w:rFonts w:ascii="Times New Roman" w:hAnsi="Times New Roman"/>
              </w:rPr>
            </w:pPr>
            <w:r w:rsidRPr="001D58EA">
              <w:rPr>
                <w:rFonts w:ascii="Times New Roman" w:hAnsi="Times New Roman"/>
              </w:rPr>
              <w:t>Наименование программы</w:t>
            </w:r>
          </w:p>
        </w:tc>
        <w:tc>
          <w:tcPr>
            <w:tcW w:w="2524" w:type="dxa"/>
          </w:tcPr>
          <w:p w:rsidR="001D58EA" w:rsidRPr="001D58EA" w:rsidRDefault="001D58EA" w:rsidP="001D58EA">
            <w:pPr>
              <w:pStyle w:val="a6"/>
              <w:jc w:val="center"/>
              <w:rPr>
                <w:rFonts w:ascii="Times New Roman" w:hAnsi="Times New Roman"/>
              </w:rPr>
            </w:pPr>
            <w:r w:rsidRPr="001D58EA">
              <w:rPr>
                <w:rFonts w:ascii="Times New Roman" w:hAnsi="Times New Roman"/>
              </w:rPr>
              <w:t>Правовой акт, утверждающий программу</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программа «Развитие малого и среднего предпринимательства в Турковском муниципальном районе на 2014-2015 годы»</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 95 от 27.03.2014 г. </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2.</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Муниципальная целевая программа «Обеспечение жильем молодых семей на 2011-2015 годы»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48 от 01.02.2011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3.</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Долгосрочная муниципальная целевая программа «Проектирование и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на 2012 -2013 годы»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473 от 01.10.2012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4.</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«Энергосбережение и повышение энергетической эффективности в Турковском муниципальном районе на период до 2020 года»</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482 от 26.07.2010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5.</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2013-2015 годы»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124 от 11.03.2013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6.</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Муниципальная целевая программа «Развитие культуры Турковского муниципального района на 2013 год»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150 от 21.03.2013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7.</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«Дети Турковского района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115 от 04.03.2013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8.</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«Молодежь Турковского района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131 от 13.03.2013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9.</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«Отлов безнадзорных (бездомных) животных на территории Турковского муниципального района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109 от 01.03.2013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lastRenderedPageBreak/>
              <w:t>10.</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«Повышение безопасности дорожного движения в Турковском муниципальном районе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130 от 13.03.2013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11.</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«Профилактика наркотических расстройств в Турковском муниципальном районе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164 от 27.03.2013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12.</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«Чистая вода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469 от 16.10.2013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13.</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«Капитальный ремонт и ремонт автомобильных дорог общего пользования населенных пунктов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161 от 25.03.2013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14.</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«Ремонт дворовых территорий многоквартирных домов. Проездов к дворовым территориям многоквартирных домов в населенных пунктах на 2013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160 от 25.03.2013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15.</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Долгосрочная муниципальная целевая программа «Строительство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 Турковского муниципального района на 2013-2015 годы»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129 от 13.03.2013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16.</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целевая программа «Профилактика правонарушений и усиление борьбы с преступностью в Турковском муниципальном районе на 2013-2014 годы»</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615 от 27.12.2012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17.</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 xml:space="preserve">Муниципальная программа «Развитие образования Турковского муниципального района на 2014 год» </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53 от 14.02.2014 г.</w:t>
            </w:r>
          </w:p>
        </w:tc>
      </w:tr>
      <w:tr w:rsidR="001D58EA" w:rsidRPr="001D58EA" w:rsidTr="001D58EA">
        <w:tc>
          <w:tcPr>
            <w:tcW w:w="648" w:type="dxa"/>
          </w:tcPr>
          <w:p w:rsidR="001D58EA" w:rsidRPr="001D58EA" w:rsidRDefault="001D58EA" w:rsidP="001D58EA">
            <w:pPr>
              <w:pStyle w:val="a6"/>
              <w:jc w:val="center"/>
              <w:rPr>
                <w:rFonts w:ascii="Times New Roman" w:hAnsi="Times New Roman"/>
              </w:rPr>
            </w:pPr>
            <w:r w:rsidRPr="001D58EA">
              <w:rPr>
                <w:rFonts w:ascii="Times New Roman" w:hAnsi="Times New Roman"/>
              </w:rPr>
              <w:t>18.</w:t>
            </w:r>
          </w:p>
        </w:tc>
        <w:tc>
          <w:tcPr>
            <w:tcW w:w="7020" w:type="dxa"/>
          </w:tcPr>
          <w:p w:rsidR="001D58EA" w:rsidRPr="001D58EA" w:rsidRDefault="001D58EA" w:rsidP="001D58EA">
            <w:pPr>
              <w:pStyle w:val="a6"/>
              <w:jc w:val="both"/>
              <w:rPr>
                <w:rFonts w:ascii="Times New Roman" w:hAnsi="Times New Roman"/>
              </w:rPr>
            </w:pPr>
            <w:r w:rsidRPr="001D58EA">
              <w:rPr>
                <w:rFonts w:ascii="Times New Roman" w:hAnsi="Times New Roman"/>
              </w:rPr>
              <w:t>Муниципальная программа «Развитие культуры Турковского муниципального района на 2014 год»</w:t>
            </w:r>
          </w:p>
        </w:tc>
        <w:tc>
          <w:tcPr>
            <w:tcW w:w="2524" w:type="dxa"/>
          </w:tcPr>
          <w:p w:rsidR="001D58EA" w:rsidRPr="001D58EA" w:rsidRDefault="001D58EA" w:rsidP="001D58EA">
            <w:pPr>
              <w:pStyle w:val="a6"/>
              <w:jc w:val="both"/>
              <w:rPr>
                <w:rFonts w:ascii="Times New Roman" w:hAnsi="Times New Roman"/>
              </w:rPr>
            </w:pPr>
            <w:r w:rsidRPr="001D58EA">
              <w:rPr>
                <w:rFonts w:ascii="Times New Roman" w:hAnsi="Times New Roman"/>
              </w:rPr>
              <w:t>№ 31 от 30.01.2014 г.»;</w:t>
            </w:r>
          </w:p>
        </w:tc>
      </w:tr>
    </w:tbl>
    <w:p w:rsidR="001D58EA" w:rsidRPr="001D58EA" w:rsidRDefault="001D58EA" w:rsidP="001D58EA">
      <w:pPr>
        <w:pStyle w:val="a6"/>
        <w:jc w:val="both"/>
        <w:rPr>
          <w:rFonts w:ascii="Times New Roman" w:hAnsi="Times New Roman"/>
        </w:rPr>
      </w:pP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Приложение к программе изложить в следующей редакции:</w:t>
      </w:r>
    </w:p>
    <w:p w:rsidR="001D58EA" w:rsidRPr="001D58EA" w:rsidRDefault="001D58EA" w:rsidP="001D58EA">
      <w:pPr>
        <w:pStyle w:val="a6"/>
        <w:ind w:firstLine="708"/>
        <w:jc w:val="both"/>
        <w:rPr>
          <w:rFonts w:ascii="Times New Roman" w:hAnsi="Times New Roman"/>
        </w:rPr>
      </w:pPr>
      <w:r w:rsidRPr="001D58EA">
        <w:rPr>
          <w:rFonts w:ascii="Times New Roman" w:hAnsi="Times New Roman"/>
        </w:rPr>
        <w:t xml:space="preserve">«  </w:t>
      </w:r>
    </w:p>
    <w:tbl>
      <w:tblPr>
        <w:tblW w:w="10620" w:type="dxa"/>
        <w:tblInd w:w="-252" w:type="dxa"/>
        <w:tblLayout w:type="fixed"/>
        <w:tblLook w:val="00A0"/>
      </w:tblPr>
      <w:tblGrid>
        <w:gridCol w:w="2880"/>
        <w:gridCol w:w="1620"/>
        <w:gridCol w:w="1620"/>
        <w:gridCol w:w="4500"/>
      </w:tblGrid>
      <w:tr w:rsidR="001D58EA" w:rsidRPr="001D58EA" w:rsidTr="001D58EA">
        <w:trPr>
          <w:trHeight w:val="537"/>
        </w:trPr>
        <w:tc>
          <w:tcPr>
            <w:tcW w:w="10620" w:type="dxa"/>
            <w:gridSpan w:val="4"/>
            <w:vMerge w:val="restart"/>
            <w:vAlign w:val="center"/>
          </w:tcPr>
          <w:p w:rsidR="001D58EA" w:rsidRPr="001D58EA" w:rsidRDefault="001D58EA" w:rsidP="001D58EA">
            <w:pPr>
              <w:pStyle w:val="1f1"/>
            </w:pPr>
            <w:r w:rsidRPr="001D58EA">
              <w:t>"Точки роста" Турковского муниципального района, реализуемые и планируемые к реализации на период до 2015 года</w:t>
            </w:r>
          </w:p>
        </w:tc>
      </w:tr>
      <w:tr w:rsidR="001D58EA" w:rsidRPr="001D58EA" w:rsidTr="001D58EA">
        <w:trPr>
          <w:trHeight w:val="537"/>
        </w:trPr>
        <w:tc>
          <w:tcPr>
            <w:tcW w:w="10620" w:type="dxa"/>
            <w:gridSpan w:val="4"/>
            <w:vMerge/>
            <w:vAlign w:val="center"/>
          </w:tcPr>
          <w:p w:rsidR="001D58EA" w:rsidRPr="001D58EA" w:rsidRDefault="001D58EA" w:rsidP="001D58EA">
            <w:pPr>
              <w:pStyle w:val="1f1"/>
            </w:pPr>
          </w:p>
        </w:tc>
      </w:tr>
      <w:tr w:rsidR="001D58EA" w:rsidRPr="001D58EA" w:rsidTr="001D58EA">
        <w:trPr>
          <w:trHeight w:val="537"/>
        </w:trPr>
        <w:tc>
          <w:tcPr>
            <w:tcW w:w="10620" w:type="dxa"/>
            <w:gridSpan w:val="4"/>
            <w:vMerge/>
            <w:vAlign w:val="center"/>
          </w:tcPr>
          <w:p w:rsidR="001D58EA" w:rsidRPr="001D58EA" w:rsidRDefault="001D58EA" w:rsidP="001D58EA">
            <w:pPr>
              <w:pStyle w:val="1f1"/>
            </w:pPr>
          </w:p>
        </w:tc>
      </w:tr>
      <w:tr w:rsidR="001D58EA" w:rsidRPr="001D58EA" w:rsidTr="001D58EA">
        <w:trPr>
          <w:trHeight w:val="276"/>
        </w:trPr>
        <w:tc>
          <w:tcPr>
            <w:tcW w:w="10620" w:type="dxa"/>
            <w:gridSpan w:val="4"/>
            <w:vMerge/>
            <w:vAlign w:val="center"/>
          </w:tcPr>
          <w:p w:rsidR="001D58EA" w:rsidRPr="001D58EA" w:rsidRDefault="001D58EA" w:rsidP="001D58EA">
            <w:pPr>
              <w:pStyle w:val="1f1"/>
            </w:pPr>
          </w:p>
        </w:tc>
      </w:tr>
      <w:tr w:rsidR="001D58EA" w:rsidRPr="001D58EA" w:rsidTr="001D58EA">
        <w:trPr>
          <w:trHeight w:val="918"/>
        </w:trPr>
        <w:tc>
          <w:tcPr>
            <w:tcW w:w="2880" w:type="dxa"/>
            <w:tcBorders>
              <w:top w:val="single" w:sz="4" w:space="0" w:color="auto"/>
              <w:left w:val="single" w:sz="4" w:space="0" w:color="auto"/>
              <w:bottom w:val="single" w:sz="4" w:space="0" w:color="auto"/>
              <w:right w:val="single" w:sz="4" w:space="0" w:color="auto"/>
            </w:tcBorders>
            <w:vAlign w:val="center"/>
          </w:tcPr>
          <w:p w:rsidR="001D58EA" w:rsidRPr="001D58EA" w:rsidRDefault="001D58EA" w:rsidP="001D58EA">
            <w:pPr>
              <w:pStyle w:val="1f1"/>
            </w:pPr>
            <w:r w:rsidRPr="001D58EA">
              <w:t>Наименование инвестиционного проекта</w:t>
            </w:r>
          </w:p>
        </w:tc>
        <w:tc>
          <w:tcPr>
            <w:tcW w:w="1620" w:type="dxa"/>
            <w:tcBorders>
              <w:top w:val="single" w:sz="4" w:space="0" w:color="auto"/>
              <w:left w:val="nil"/>
              <w:bottom w:val="single" w:sz="4" w:space="0" w:color="auto"/>
              <w:right w:val="single" w:sz="4" w:space="0" w:color="auto"/>
            </w:tcBorders>
            <w:vAlign w:val="center"/>
          </w:tcPr>
          <w:p w:rsidR="001D58EA" w:rsidRPr="001D58EA" w:rsidRDefault="001D58EA" w:rsidP="001D58EA">
            <w:pPr>
              <w:pStyle w:val="1f1"/>
            </w:pPr>
            <w:r w:rsidRPr="001D58EA">
              <w:t>Период реализации</w:t>
            </w:r>
          </w:p>
        </w:tc>
        <w:tc>
          <w:tcPr>
            <w:tcW w:w="1620" w:type="dxa"/>
            <w:tcBorders>
              <w:top w:val="single" w:sz="4" w:space="0" w:color="auto"/>
              <w:left w:val="nil"/>
              <w:bottom w:val="single" w:sz="4" w:space="0" w:color="auto"/>
              <w:right w:val="single" w:sz="4" w:space="0" w:color="auto"/>
            </w:tcBorders>
            <w:vAlign w:val="center"/>
          </w:tcPr>
          <w:p w:rsidR="001D58EA" w:rsidRPr="001D58EA" w:rsidRDefault="001D58EA" w:rsidP="001D58EA">
            <w:pPr>
              <w:pStyle w:val="1f1"/>
            </w:pPr>
            <w:r w:rsidRPr="001D58EA">
              <w:t>Объем инвестиций, млн. руб.</w:t>
            </w:r>
          </w:p>
        </w:tc>
        <w:tc>
          <w:tcPr>
            <w:tcW w:w="4500" w:type="dxa"/>
            <w:tcBorders>
              <w:top w:val="single" w:sz="4" w:space="0" w:color="auto"/>
              <w:left w:val="nil"/>
              <w:bottom w:val="single" w:sz="4" w:space="0" w:color="auto"/>
              <w:right w:val="single" w:sz="4" w:space="0" w:color="auto"/>
            </w:tcBorders>
            <w:vAlign w:val="center"/>
          </w:tcPr>
          <w:p w:rsidR="001D58EA" w:rsidRPr="001D58EA" w:rsidRDefault="001D58EA" w:rsidP="001D58EA">
            <w:pPr>
              <w:pStyle w:val="1f1"/>
            </w:pPr>
            <w:r w:rsidRPr="001D58EA">
              <w:t>Ожидаемые результаты от реализации инвестиционного проекта</w:t>
            </w:r>
          </w:p>
        </w:tc>
      </w:tr>
      <w:tr w:rsidR="001D58EA" w:rsidRPr="001D58EA" w:rsidTr="001D58EA">
        <w:trPr>
          <w:trHeight w:val="830"/>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1. ООО «</w:t>
            </w:r>
            <w:proofErr w:type="spellStart"/>
            <w:r w:rsidRPr="001D58EA">
              <w:t>Ромашовка</w:t>
            </w:r>
            <w:proofErr w:type="spellEnd"/>
            <w:r w:rsidRPr="001D58EA">
              <w:t>» монтаж зерносушилки мощностью 400 т. в сутки</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 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4,9</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Создание новых рабочих мест – 6 чел., улучшение материально-технической базы. Экономический эффект: увеличение рентабельности по производству кукурузы на 20%.</w:t>
            </w:r>
          </w:p>
        </w:tc>
      </w:tr>
      <w:tr w:rsidR="001D58EA" w:rsidRPr="001D58EA" w:rsidTr="001D58EA">
        <w:trPr>
          <w:trHeight w:val="699"/>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2. ИП Моисеев О.А. приобретение нового оборудования</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 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0,5</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Создание новых рабочих мест – 4 чел., обеспечение жителей района хлебобулочной продукцией. Экономический эффект 0,11 млн. руб.</w:t>
            </w:r>
          </w:p>
        </w:tc>
      </w:tr>
      <w:tr w:rsidR="001D58EA" w:rsidRPr="001D58EA" w:rsidTr="001D58EA">
        <w:trPr>
          <w:trHeight w:val="696"/>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lastRenderedPageBreak/>
              <w:t>3. ООО «Виктория-Л» приобретение нового оборудования</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 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1,0</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Создание новых рабочих мест – 2 чел., обеспечение жителей района хлебобулочной продукцией. Экономический эффект 0,2 млн. руб.</w:t>
            </w:r>
          </w:p>
        </w:tc>
      </w:tr>
      <w:tr w:rsidR="001D58EA" w:rsidRPr="001D58EA" w:rsidTr="001D58EA">
        <w:trPr>
          <w:trHeight w:val="706"/>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4. ИП Бурмистров А.А. создание пункта производства пиломатериалов</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2014-2015 г.г.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0,4</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Создание новых рабочих мест – 2 чел., обеспечение жителей района пиломатериалами и изделиями из него на сумму 1,5 млн. руб.</w:t>
            </w:r>
          </w:p>
        </w:tc>
      </w:tr>
      <w:tr w:rsidR="001D58EA" w:rsidRPr="001D58EA" w:rsidTr="001D58EA">
        <w:trPr>
          <w:trHeight w:val="830"/>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5. ЗАО «Турковское» производство семян гибридов подсолнечника</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2014-2015 г.г.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0,7</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Создание новых рабочих мест – 6 чел. Экономический эффект – 4,0 млн. руб.</w:t>
            </w:r>
          </w:p>
        </w:tc>
      </w:tr>
      <w:tr w:rsidR="001D58EA" w:rsidRPr="001D58EA" w:rsidTr="001D58EA">
        <w:trPr>
          <w:trHeight w:val="836"/>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6. ИП глава КФХ Мостовой О.А. развитие производства картофеля, приобретение установки капельного орошения</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2014-2015 г.г.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0,5</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 xml:space="preserve">Создание новых рабочих мест – 2 чел., обеспечение жителей района картофелем. Экономический эффект 0,3 млн. руб. </w:t>
            </w:r>
          </w:p>
        </w:tc>
      </w:tr>
      <w:tr w:rsidR="001D58EA" w:rsidRPr="001D58EA" w:rsidTr="001D58EA">
        <w:trPr>
          <w:trHeight w:val="706"/>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7. ООО «</w:t>
            </w:r>
            <w:proofErr w:type="spellStart"/>
            <w:r w:rsidRPr="001D58EA">
              <w:t>Эко-Биф</w:t>
            </w:r>
            <w:proofErr w:type="spellEnd"/>
            <w:r w:rsidRPr="001D58EA">
              <w:t xml:space="preserve">» увеличение поголовья крупного рогатого скота (мясное направление) </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2014-2015 г.г.</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27,0</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 xml:space="preserve">Планируется приобретение 180 нетелей </w:t>
            </w:r>
            <w:proofErr w:type="spellStart"/>
            <w:r w:rsidRPr="001D58EA">
              <w:t>Абердин-Ангусской</w:t>
            </w:r>
            <w:proofErr w:type="spellEnd"/>
            <w:r w:rsidRPr="001D58EA">
              <w:t xml:space="preserve"> породы. Создание новых рабочих мест – 8 чел., обеспечение жителей района продукцией сельского хозяйства. Экономический эффект 5,5 млн. руб.</w:t>
            </w:r>
          </w:p>
        </w:tc>
      </w:tr>
      <w:tr w:rsidR="001D58EA" w:rsidRPr="001D58EA" w:rsidTr="001D58EA">
        <w:trPr>
          <w:trHeight w:val="843"/>
        </w:trPr>
        <w:tc>
          <w:tcPr>
            <w:tcW w:w="2880" w:type="dxa"/>
            <w:tcBorders>
              <w:top w:val="nil"/>
              <w:left w:val="single" w:sz="4" w:space="0" w:color="auto"/>
              <w:bottom w:val="single" w:sz="4" w:space="0" w:color="auto"/>
              <w:right w:val="single" w:sz="4" w:space="0" w:color="auto"/>
            </w:tcBorders>
            <w:vAlign w:val="center"/>
          </w:tcPr>
          <w:p w:rsidR="001D58EA" w:rsidRPr="001D58EA" w:rsidRDefault="001D58EA" w:rsidP="001D58EA">
            <w:pPr>
              <w:pStyle w:val="1f1"/>
              <w:jc w:val="both"/>
            </w:pPr>
            <w:r w:rsidRPr="001D58EA">
              <w:t xml:space="preserve">8. КФХ «Колос» увеличение поголовья крупного рогатого скота </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 xml:space="preserve">2013-2015 г.г. </w:t>
            </w:r>
          </w:p>
        </w:tc>
        <w:tc>
          <w:tcPr>
            <w:tcW w:w="1620" w:type="dxa"/>
            <w:tcBorders>
              <w:top w:val="nil"/>
              <w:left w:val="nil"/>
              <w:bottom w:val="single" w:sz="4" w:space="0" w:color="auto"/>
              <w:right w:val="single" w:sz="4" w:space="0" w:color="auto"/>
            </w:tcBorders>
            <w:vAlign w:val="center"/>
          </w:tcPr>
          <w:p w:rsidR="001D58EA" w:rsidRPr="001D58EA" w:rsidRDefault="001D58EA" w:rsidP="001D58EA">
            <w:pPr>
              <w:pStyle w:val="1f1"/>
            </w:pPr>
            <w:r w:rsidRPr="001D58EA">
              <w:t>1,9</w:t>
            </w:r>
          </w:p>
        </w:tc>
        <w:tc>
          <w:tcPr>
            <w:tcW w:w="4500" w:type="dxa"/>
            <w:tcBorders>
              <w:top w:val="nil"/>
              <w:left w:val="nil"/>
              <w:bottom w:val="single" w:sz="4" w:space="0" w:color="auto"/>
              <w:right w:val="single" w:sz="4" w:space="0" w:color="auto"/>
            </w:tcBorders>
            <w:vAlign w:val="center"/>
          </w:tcPr>
          <w:p w:rsidR="001D58EA" w:rsidRPr="001D58EA" w:rsidRDefault="001D58EA" w:rsidP="001D58EA">
            <w:pPr>
              <w:pStyle w:val="1f1"/>
              <w:jc w:val="both"/>
            </w:pPr>
            <w:r w:rsidRPr="001D58EA">
              <w:t xml:space="preserve">Планируется увеличение маточного поголовья до 52 голов.   Создание новых рабочих мест -2 чел., обеспечение жителей района продукцией сельского хозяйства. Экономический эффект 1,3 млн. руб.». </w:t>
            </w:r>
          </w:p>
        </w:tc>
      </w:tr>
    </w:tbl>
    <w:p w:rsidR="001D58EA" w:rsidRPr="001D58EA" w:rsidRDefault="001D58EA" w:rsidP="001D58EA">
      <w:pPr>
        <w:pStyle w:val="a6"/>
        <w:ind w:firstLine="708"/>
        <w:jc w:val="both"/>
        <w:rPr>
          <w:rFonts w:ascii="Times New Roman" w:hAnsi="Times New Roman"/>
        </w:rPr>
      </w:pPr>
    </w:p>
    <w:p w:rsidR="001D58EA" w:rsidRPr="001D58EA" w:rsidRDefault="001D58EA" w:rsidP="001D58EA">
      <w:pPr>
        <w:pStyle w:val="1f1"/>
        <w:jc w:val="both"/>
      </w:pPr>
      <w:r w:rsidRPr="001D58EA">
        <w:t xml:space="preserve"> 2. Настоящее решение разместить на официальном сайте администрации Турковского муниципального района </w:t>
      </w:r>
      <w:proofErr w:type="spellStart"/>
      <w:r w:rsidRPr="001D58EA">
        <w:t>turki.sarmo.ru</w:t>
      </w:r>
      <w:proofErr w:type="spellEnd"/>
    </w:p>
    <w:p w:rsidR="001D58EA" w:rsidRPr="001D58EA" w:rsidRDefault="001D58EA" w:rsidP="001D58EA">
      <w:pPr>
        <w:pStyle w:val="a3"/>
        <w:spacing w:after="0"/>
      </w:pPr>
    </w:p>
    <w:p w:rsidR="001D58EA" w:rsidRPr="001D58EA" w:rsidRDefault="001D58EA" w:rsidP="001D58EA">
      <w:pPr>
        <w:pStyle w:val="a3"/>
        <w:spacing w:after="0"/>
        <w:ind w:hanging="17"/>
      </w:pPr>
      <w:r w:rsidRPr="001D58EA">
        <w:rPr>
          <w:b/>
          <w:bCs/>
          <w:color w:val="000000"/>
        </w:rPr>
        <w:t>Глава муниципального района                                             С.В. Ярославцев</w:t>
      </w:r>
    </w:p>
    <w:p w:rsidR="001D58EA" w:rsidRPr="001D58EA" w:rsidRDefault="001D58EA" w:rsidP="001D58EA">
      <w:pPr>
        <w:ind w:firstLine="708"/>
        <w:jc w:val="both"/>
        <w:rPr>
          <w:color w:val="C00000"/>
        </w:rPr>
      </w:pPr>
    </w:p>
    <w:p w:rsidR="001D58EA" w:rsidRPr="001D58EA" w:rsidRDefault="001D58EA" w:rsidP="001D58EA">
      <w:pPr>
        <w:pStyle w:val="a6"/>
        <w:jc w:val="both"/>
        <w:rPr>
          <w:rFonts w:ascii="Times New Roman" w:hAnsi="Times New Roman"/>
          <w:b/>
        </w:rPr>
      </w:pPr>
    </w:p>
    <w:p w:rsidR="001D58EA" w:rsidRPr="001D58EA" w:rsidRDefault="001D58EA" w:rsidP="001D58EA">
      <w:pPr>
        <w:pStyle w:val="a6"/>
        <w:jc w:val="both"/>
        <w:rPr>
          <w:rFonts w:ascii="Times New Roman" w:hAnsi="Times New Roman"/>
        </w:rPr>
      </w:pPr>
      <w:r w:rsidRPr="001D58EA">
        <w:rPr>
          <w:rFonts w:ascii="Times New Roman" w:hAnsi="Times New Roman"/>
        </w:rPr>
        <w:t xml:space="preserve">             </w:t>
      </w:r>
    </w:p>
    <w:p w:rsidR="001D58EA" w:rsidRPr="001D58EA" w:rsidRDefault="001D58EA" w:rsidP="001D58EA">
      <w:pPr>
        <w:pStyle w:val="a6"/>
        <w:jc w:val="both"/>
        <w:rPr>
          <w:rFonts w:ascii="Times New Roman" w:hAnsi="Times New Roman"/>
          <w:color w:val="C00000"/>
        </w:rPr>
      </w:pPr>
      <w:r w:rsidRPr="001D58EA">
        <w:rPr>
          <w:rFonts w:ascii="Times New Roman" w:hAnsi="Times New Roman"/>
          <w:color w:val="C00000"/>
        </w:rPr>
        <w:t xml:space="preserve">                                                       </w:t>
      </w:r>
    </w:p>
    <w:p w:rsidR="001D58EA" w:rsidRPr="001D58EA" w:rsidRDefault="001D58EA" w:rsidP="001D58EA">
      <w:r w:rsidRPr="001D58EA">
        <w:t xml:space="preserve">Адрес редакции, издателя:                                                                                                                                             412070, Саратовская область,          </w:t>
      </w:r>
      <w:r w:rsidRPr="001D58EA">
        <w:rPr>
          <w:b/>
          <w:bCs/>
        </w:rPr>
        <w:t>Главный редактор</w:t>
      </w:r>
    </w:p>
    <w:p w:rsidR="001D58EA" w:rsidRPr="001D58EA" w:rsidRDefault="001D58EA" w:rsidP="001D58EA">
      <w:r w:rsidRPr="001D58EA">
        <w:t xml:space="preserve">р. п. Турки,                                            </w:t>
      </w:r>
      <w:r w:rsidRPr="001D58EA">
        <w:rPr>
          <w:b/>
          <w:bCs/>
        </w:rPr>
        <w:t xml:space="preserve">С.В. Ярославцев      </w:t>
      </w:r>
      <w:r w:rsidRPr="001D58EA">
        <w:t>Бесплатно                                                                   ул. Советская, дом 39                                                               100   экземпляров</w:t>
      </w:r>
    </w:p>
    <w:p w:rsidR="001D58EA" w:rsidRPr="001D58EA" w:rsidRDefault="001D58EA" w:rsidP="001D58EA">
      <w:r w:rsidRPr="001D58EA">
        <w:t>тел:(8845-43) 2-18-83</w:t>
      </w:r>
    </w:p>
    <w:p w:rsidR="001D58EA" w:rsidRPr="001D58EA" w:rsidRDefault="001D58EA" w:rsidP="001D58EA"/>
    <w:p w:rsidR="001D58EA" w:rsidRPr="001D58EA" w:rsidRDefault="001D58EA" w:rsidP="001D58EA">
      <w:pPr>
        <w:pStyle w:val="a3"/>
        <w:spacing w:after="0"/>
        <w:jc w:val="center"/>
      </w:pPr>
    </w:p>
    <w:p w:rsidR="001D58EA" w:rsidRPr="001D58EA" w:rsidRDefault="001D58EA" w:rsidP="001D58EA">
      <w:pPr>
        <w:pStyle w:val="a3"/>
        <w:spacing w:after="0"/>
        <w:jc w:val="center"/>
      </w:pPr>
    </w:p>
    <w:p w:rsidR="001D58EA" w:rsidRPr="001D58EA" w:rsidRDefault="001D58EA" w:rsidP="001D58EA">
      <w:pPr>
        <w:pStyle w:val="a3"/>
        <w:spacing w:after="0"/>
        <w:jc w:val="center"/>
      </w:pPr>
    </w:p>
    <w:p w:rsidR="001D58EA" w:rsidRPr="001D58EA" w:rsidRDefault="001D58EA" w:rsidP="001D58EA">
      <w:pPr>
        <w:jc w:val="both"/>
      </w:pPr>
    </w:p>
    <w:sectPr w:rsidR="001D58EA" w:rsidRPr="001D58EA"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cademy">
    <w:altName w:val="Corbel"/>
    <w:charset w:val="CC"/>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cs="Times New Roman"/>
        <w:b w:val="0"/>
        <w:bCs w:val="0"/>
        <w:sz w:val="24"/>
        <w:szCs w:val="24"/>
      </w:rPr>
    </w:lvl>
    <w:lvl w:ilvl="1">
      <w:start w:val="1"/>
      <w:numFmt w:val="decimal"/>
      <w:lvlText w:val="%2."/>
      <w:lvlJc w:val="left"/>
      <w:pPr>
        <w:tabs>
          <w:tab w:val="num" w:pos="654"/>
        </w:tabs>
        <w:ind w:left="654" w:hanging="360"/>
      </w:pPr>
      <w:rPr>
        <w:rFonts w:cs="Times New Roman"/>
      </w:rPr>
    </w:lvl>
    <w:lvl w:ilvl="2">
      <w:start w:val="1"/>
      <w:numFmt w:val="decimal"/>
      <w:lvlText w:val="%3."/>
      <w:lvlJc w:val="left"/>
      <w:pPr>
        <w:tabs>
          <w:tab w:val="num" w:pos="1014"/>
        </w:tabs>
        <w:ind w:left="1014" w:hanging="360"/>
      </w:pPr>
      <w:rPr>
        <w:rFonts w:cs="Times New Roman"/>
      </w:rPr>
    </w:lvl>
    <w:lvl w:ilvl="3">
      <w:start w:val="1"/>
      <w:numFmt w:val="decimal"/>
      <w:lvlText w:val="%4."/>
      <w:lvlJc w:val="left"/>
      <w:pPr>
        <w:tabs>
          <w:tab w:val="num" w:pos="1374"/>
        </w:tabs>
        <w:ind w:left="1374" w:hanging="360"/>
      </w:pPr>
      <w:rPr>
        <w:rFonts w:cs="Times New Roman"/>
      </w:rPr>
    </w:lvl>
    <w:lvl w:ilvl="4">
      <w:start w:val="1"/>
      <w:numFmt w:val="decimal"/>
      <w:lvlText w:val="%5."/>
      <w:lvlJc w:val="left"/>
      <w:pPr>
        <w:tabs>
          <w:tab w:val="num" w:pos="1734"/>
        </w:tabs>
        <w:ind w:left="1734" w:hanging="360"/>
      </w:pPr>
      <w:rPr>
        <w:rFonts w:cs="Times New Roman"/>
      </w:rPr>
    </w:lvl>
    <w:lvl w:ilvl="5">
      <w:start w:val="1"/>
      <w:numFmt w:val="decimal"/>
      <w:lvlText w:val="%6."/>
      <w:lvlJc w:val="left"/>
      <w:pPr>
        <w:tabs>
          <w:tab w:val="num" w:pos="2094"/>
        </w:tabs>
        <w:ind w:left="2094" w:hanging="360"/>
      </w:pPr>
      <w:rPr>
        <w:rFonts w:cs="Times New Roman"/>
      </w:rPr>
    </w:lvl>
    <w:lvl w:ilvl="6">
      <w:start w:val="1"/>
      <w:numFmt w:val="decimal"/>
      <w:lvlText w:val="%7."/>
      <w:lvlJc w:val="left"/>
      <w:pPr>
        <w:tabs>
          <w:tab w:val="num" w:pos="2454"/>
        </w:tabs>
        <w:ind w:left="2454" w:hanging="360"/>
      </w:pPr>
      <w:rPr>
        <w:rFonts w:cs="Times New Roman"/>
      </w:rPr>
    </w:lvl>
    <w:lvl w:ilvl="7">
      <w:start w:val="1"/>
      <w:numFmt w:val="decimal"/>
      <w:lvlText w:val="%8."/>
      <w:lvlJc w:val="left"/>
      <w:pPr>
        <w:tabs>
          <w:tab w:val="num" w:pos="2814"/>
        </w:tabs>
        <w:ind w:left="2814" w:hanging="360"/>
      </w:pPr>
      <w:rPr>
        <w:rFonts w:cs="Times New Roman"/>
      </w:rPr>
    </w:lvl>
    <w:lvl w:ilvl="8">
      <w:start w:val="1"/>
      <w:numFmt w:val="decimal"/>
      <w:lvlText w:val="%9."/>
      <w:lvlJc w:val="left"/>
      <w:pPr>
        <w:tabs>
          <w:tab w:val="num" w:pos="3174"/>
        </w:tabs>
        <w:ind w:left="3174" w:hanging="360"/>
      </w:pPr>
      <w:rPr>
        <w:rFonts w:cs="Times New Roman"/>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9"/>
    <w:lvl w:ilvl="0">
      <w:start w:val="1"/>
      <w:numFmt w:val="decimal"/>
      <w:lvlText w:val="%1."/>
      <w:lvlJc w:val="left"/>
      <w:pPr>
        <w:tabs>
          <w:tab w:val="num" w:pos="870"/>
        </w:tabs>
        <w:ind w:left="870" w:hanging="51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10"/>
    <w:lvl w:ilvl="0">
      <w:start w:val="1"/>
      <w:numFmt w:val="decimal"/>
      <w:lvlText w:val="%1."/>
      <w:lvlJc w:val="left"/>
      <w:pPr>
        <w:tabs>
          <w:tab w:val="num" w:pos="644"/>
        </w:tabs>
        <w:ind w:left="644" w:hanging="360"/>
      </w:pPr>
      <w:rPr>
        <w:rFonts w:cs="Times New Roman"/>
      </w:rPr>
    </w:lvl>
    <w:lvl w:ilvl="1">
      <w:start w:val="2"/>
      <w:numFmt w:val="decimal"/>
      <w:lvlText w:val="%1.%2."/>
      <w:lvlJc w:val="left"/>
      <w:pPr>
        <w:tabs>
          <w:tab w:val="num" w:pos="1004"/>
        </w:tabs>
        <w:ind w:left="1004" w:hanging="720"/>
      </w:pPr>
      <w:rPr>
        <w:rFonts w:cs="Times New Roman"/>
      </w:rPr>
    </w:lvl>
    <w:lvl w:ilvl="2">
      <w:start w:val="1"/>
      <w:numFmt w:val="decimal"/>
      <w:lvlText w:val="%1.%2.%3."/>
      <w:lvlJc w:val="left"/>
      <w:pPr>
        <w:tabs>
          <w:tab w:val="num" w:pos="1004"/>
        </w:tabs>
        <w:ind w:left="1004" w:hanging="720"/>
      </w:pPr>
      <w:rPr>
        <w:rFonts w:cs="Times New Roman"/>
      </w:rPr>
    </w:lvl>
    <w:lvl w:ilvl="3">
      <w:start w:val="1"/>
      <w:numFmt w:val="decimal"/>
      <w:lvlText w:val="%1.%2.%3.%4."/>
      <w:lvlJc w:val="left"/>
      <w:pPr>
        <w:tabs>
          <w:tab w:val="num" w:pos="1364"/>
        </w:tabs>
        <w:ind w:left="1364" w:hanging="1080"/>
      </w:pPr>
      <w:rPr>
        <w:rFonts w:cs="Times New Roman"/>
      </w:rPr>
    </w:lvl>
    <w:lvl w:ilvl="4">
      <w:start w:val="1"/>
      <w:numFmt w:val="decimal"/>
      <w:lvlText w:val="%1.%2.%3.%4.%5."/>
      <w:lvlJc w:val="left"/>
      <w:pPr>
        <w:tabs>
          <w:tab w:val="num" w:pos="1364"/>
        </w:tabs>
        <w:ind w:left="1364" w:hanging="1080"/>
      </w:pPr>
      <w:rPr>
        <w:rFonts w:cs="Times New Roman"/>
      </w:rPr>
    </w:lvl>
    <w:lvl w:ilvl="5">
      <w:start w:val="1"/>
      <w:numFmt w:val="decimal"/>
      <w:lvlText w:val="%1.%2.%3.%4.%5.%6."/>
      <w:lvlJc w:val="left"/>
      <w:pPr>
        <w:tabs>
          <w:tab w:val="num" w:pos="1724"/>
        </w:tabs>
        <w:ind w:left="1724" w:hanging="1440"/>
      </w:pPr>
      <w:rPr>
        <w:rFonts w:cs="Times New Roman"/>
      </w:rPr>
    </w:lvl>
    <w:lvl w:ilvl="6">
      <w:start w:val="1"/>
      <w:numFmt w:val="decimal"/>
      <w:lvlText w:val="%1.%2.%3.%4.%5.%6.%7."/>
      <w:lvlJc w:val="left"/>
      <w:pPr>
        <w:tabs>
          <w:tab w:val="num" w:pos="2084"/>
        </w:tabs>
        <w:ind w:left="2084" w:hanging="1800"/>
      </w:pPr>
      <w:rPr>
        <w:rFonts w:cs="Times New Roman"/>
      </w:rPr>
    </w:lvl>
    <w:lvl w:ilvl="7">
      <w:start w:val="1"/>
      <w:numFmt w:val="decimal"/>
      <w:lvlText w:val="%1.%2.%3.%4.%5.%6.%7.%8."/>
      <w:lvlJc w:val="left"/>
      <w:pPr>
        <w:tabs>
          <w:tab w:val="num" w:pos="2084"/>
        </w:tabs>
        <w:ind w:left="2084" w:hanging="1800"/>
      </w:pPr>
      <w:rPr>
        <w:rFonts w:cs="Times New Roman"/>
      </w:rPr>
    </w:lvl>
    <w:lvl w:ilvl="8">
      <w:start w:val="1"/>
      <w:numFmt w:val="decimal"/>
      <w:lvlText w:val="%1.%2.%3.%4.%5.%6.%7.%8.%9."/>
      <w:lvlJc w:val="left"/>
      <w:pPr>
        <w:tabs>
          <w:tab w:val="num" w:pos="2444"/>
        </w:tabs>
        <w:ind w:left="2444" w:hanging="2160"/>
      </w:pPr>
      <w:rPr>
        <w:rFonts w:cs="Times New Roman"/>
      </w:rPr>
    </w:lvl>
  </w:abstractNum>
  <w:abstractNum w:abstractNumId="4">
    <w:nsid w:val="00000006"/>
    <w:multiLevelType w:val="multilevel"/>
    <w:tmpl w:val="00000006"/>
    <w:name w:val="Outline"/>
    <w:lvl w:ilvl="0">
      <w:start w:val="1"/>
      <w:numFmt w:val="decimal"/>
      <w:lvlText w:val="%1."/>
      <w:lvlJc w:val="left"/>
      <w:pPr>
        <w:tabs>
          <w:tab w:val="num" w:pos="567"/>
        </w:tabs>
        <w:ind w:left="567" w:hanging="425"/>
      </w:pPr>
      <w:rPr>
        <w:rFonts w:cs="Times New Roman"/>
      </w:rPr>
    </w:lvl>
    <w:lvl w:ilvl="1">
      <w:start w:val="1"/>
      <w:numFmt w:val="decimal"/>
      <w:lvlText w:val="2.%2."/>
      <w:lvlJc w:val="left"/>
      <w:pPr>
        <w:tabs>
          <w:tab w:val="num" w:pos="1418"/>
        </w:tabs>
        <w:ind w:left="1418" w:hanging="709"/>
      </w:pPr>
      <w:rPr>
        <w:rFonts w:cs="Times New Roman"/>
      </w:rPr>
    </w:lvl>
    <w:lvl w:ilvl="2">
      <w:start w:val="1"/>
      <w:numFmt w:val="decimal"/>
      <w:lvlText w:val="%1.%2.%3."/>
      <w:lvlJc w:val="left"/>
      <w:pPr>
        <w:tabs>
          <w:tab w:val="num" w:pos="2552"/>
        </w:tabs>
        <w:ind w:left="2552" w:hanging="993"/>
      </w:pPr>
      <w:rPr>
        <w:rFonts w:cs="Times New Roman"/>
      </w:rPr>
    </w:lvl>
    <w:lvl w:ilvl="3">
      <w:start w:val="1"/>
      <w:numFmt w:val="decimal"/>
      <w:lvlText w:val="%1.%2.%3.%4."/>
      <w:lvlJc w:val="left"/>
      <w:pPr>
        <w:tabs>
          <w:tab w:val="num" w:pos="1134"/>
        </w:tabs>
        <w:ind w:left="1134" w:hanging="425"/>
      </w:pPr>
      <w:rPr>
        <w:rFonts w:cs="Times New Roman"/>
      </w:rPr>
    </w:lvl>
    <w:lvl w:ilvl="4">
      <w:start w:val="1"/>
      <w:numFmt w:val="decimal"/>
      <w:lvlText w:val="%1.%2.%3.%4.%5."/>
      <w:lvlJc w:val="left"/>
      <w:pPr>
        <w:tabs>
          <w:tab w:val="num" w:pos="2941"/>
        </w:tabs>
        <w:ind w:left="2941" w:hanging="792"/>
      </w:pPr>
      <w:rPr>
        <w:rFonts w:cs="Times New Roman"/>
      </w:rPr>
    </w:lvl>
    <w:lvl w:ilvl="5">
      <w:start w:val="1"/>
      <w:numFmt w:val="decimal"/>
      <w:lvlText w:val="%1.%2.%3.%4.%5.%6."/>
      <w:lvlJc w:val="left"/>
      <w:pPr>
        <w:tabs>
          <w:tab w:val="num" w:pos="3445"/>
        </w:tabs>
        <w:ind w:left="3445" w:hanging="936"/>
      </w:pPr>
      <w:rPr>
        <w:rFonts w:cs="Times New Roman"/>
      </w:rPr>
    </w:lvl>
    <w:lvl w:ilvl="6">
      <w:start w:val="1"/>
      <w:numFmt w:val="decimal"/>
      <w:lvlText w:val="%1.%2.%3.%4.%5.%6.%7."/>
      <w:lvlJc w:val="left"/>
      <w:pPr>
        <w:tabs>
          <w:tab w:val="num" w:pos="3949"/>
        </w:tabs>
        <w:ind w:left="3949" w:hanging="1080"/>
      </w:pPr>
      <w:rPr>
        <w:rFonts w:cs="Times New Roman"/>
      </w:rPr>
    </w:lvl>
    <w:lvl w:ilvl="7">
      <w:start w:val="1"/>
      <w:numFmt w:val="decimal"/>
      <w:lvlText w:val="%1.%2.%3.%4.%5.%6.%7.%8."/>
      <w:lvlJc w:val="left"/>
      <w:pPr>
        <w:tabs>
          <w:tab w:val="num" w:pos="4453"/>
        </w:tabs>
        <w:ind w:left="4453" w:hanging="1224"/>
      </w:pPr>
      <w:rPr>
        <w:rFonts w:cs="Times New Roman"/>
      </w:rPr>
    </w:lvl>
    <w:lvl w:ilvl="8">
      <w:start w:val="1"/>
      <w:numFmt w:val="decimal"/>
      <w:lvlText w:val="%1.%2.%3.%4.%5.%6.%7.%8.%9."/>
      <w:lvlJc w:val="left"/>
      <w:pPr>
        <w:tabs>
          <w:tab w:val="num" w:pos="5029"/>
        </w:tabs>
        <w:ind w:left="5029" w:hanging="1440"/>
      </w:pPr>
      <w:rPr>
        <w:rFonts w:cs="Times New Roman"/>
      </w:r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C4868A3"/>
    <w:multiLevelType w:val="hybridMultilevel"/>
    <w:tmpl w:val="FB021E34"/>
    <w:lvl w:ilvl="0" w:tplc="D9229178">
      <w:start w:val="1"/>
      <w:numFmt w:val="decimal"/>
      <w:lvlText w:val="%1."/>
      <w:lvlJc w:val="left"/>
      <w:pPr>
        <w:tabs>
          <w:tab w:val="num" w:pos="1050"/>
        </w:tabs>
        <w:ind w:left="1050" w:hanging="360"/>
      </w:pPr>
      <w:rPr>
        <w:rFonts w:cs="Times New Roman" w:hint="default"/>
      </w:rPr>
    </w:lvl>
    <w:lvl w:ilvl="1" w:tplc="04190019" w:tentative="1">
      <w:start w:val="1"/>
      <w:numFmt w:val="lowerLetter"/>
      <w:lvlText w:val="%2."/>
      <w:lvlJc w:val="left"/>
      <w:pPr>
        <w:tabs>
          <w:tab w:val="num" w:pos="1770"/>
        </w:tabs>
        <w:ind w:left="1770" w:hanging="360"/>
      </w:pPr>
      <w:rPr>
        <w:rFonts w:cs="Times New Roman"/>
      </w:rPr>
    </w:lvl>
    <w:lvl w:ilvl="2" w:tplc="0419001B" w:tentative="1">
      <w:start w:val="1"/>
      <w:numFmt w:val="lowerRoman"/>
      <w:lvlText w:val="%3."/>
      <w:lvlJc w:val="right"/>
      <w:pPr>
        <w:tabs>
          <w:tab w:val="num" w:pos="2490"/>
        </w:tabs>
        <w:ind w:left="2490" w:hanging="180"/>
      </w:pPr>
      <w:rPr>
        <w:rFonts w:cs="Times New Roman"/>
      </w:rPr>
    </w:lvl>
    <w:lvl w:ilvl="3" w:tplc="0419000F" w:tentative="1">
      <w:start w:val="1"/>
      <w:numFmt w:val="decimal"/>
      <w:lvlText w:val="%4."/>
      <w:lvlJc w:val="left"/>
      <w:pPr>
        <w:tabs>
          <w:tab w:val="num" w:pos="3210"/>
        </w:tabs>
        <w:ind w:left="3210" w:hanging="360"/>
      </w:pPr>
      <w:rPr>
        <w:rFonts w:cs="Times New Roman"/>
      </w:rPr>
    </w:lvl>
    <w:lvl w:ilvl="4" w:tplc="04190019" w:tentative="1">
      <w:start w:val="1"/>
      <w:numFmt w:val="lowerLetter"/>
      <w:lvlText w:val="%5."/>
      <w:lvlJc w:val="left"/>
      <w:pPr>
        <w:tabs>
          <w:tab w:val="num" w:pos="3930"/>
        </w:tabs>
        <w:ind w:left="3930" w:hanging="360"/>
      </w:pPr>
      <w:rPr>
        <w:rFonts w:cs="Times New Roman"/>
      </w:rPr>
    </w:lvl>
    <w:lvl w:ilvl="5" w:tplc="0419001B" w:tentative="1">
      <w:start w:val="1"/>
      <w:numFmt w:val="lowerRoman"/>
      <w:lvlText w:val="%6."/>
      <w:lvlJc w:val="right"/>
      <w:pPr>
        <w:tabs>
          <w:tab w:val="num" w:pos="4650"/>
        </w:tabs>
        <w:ind w:left="4650" w:hanging="180"/>
      </w:pPr>
      <w:rPr>
        <w:rFonts w:cs="Times New Roman"/>
      </w:rPr>
    </w:lvl>
    <w:lvl w:ilvl="6" w:tplc="0419000F" w:tentative="1">
      <w:start w:val="1"/>
      <w:numFmt w:val="decimal"/>
      <w:lvlText w:val="%7."/>
      <w:lvlJc w:val="left"/>
      <w:pPr>
        <w:tabs>
          <w:tab w:val="num" w:pos="5370"/>
        </w:tabs>
        <w:ind w:left="5370" w:hanging="360"/>
      </w:pPr>
      <w:rPr>
        <w:rFonts w:cs="Times New Roman"/>
      </w:rPr>
    </w:lvl>
    <w:lvl w:ilvl="7" w:tplc="04190019" w:tentative="1">
      <w:start w:val="1"/>
      <w:numFmt w:val="lowerLetter"/>
      <w:lvlText w:val="%8."/>
      <w:lvlJc w:val="left"/>
      <w:pPr>
        <w:tabs>
          <w:tab w:val="num" w:pos="6090"/>
        </w:tabs>
        <w:ind w:left="6090" w:hanging="360"/>
      </w:pPr>
      <w:rPr>
        <w:rFonts w:cs="Times New Roman"/>
      </w:rPr>
    </w:lvl>
    <w:lvl w:ilvl="8" w:tplc="0419001B" w:tentative="1">
      <w:start w:val="1"/>
      <w:numFmt w:val="lowerRoman"/>
      <w:lvlText w:val="%9."/>
      <w:lvlJc w:val="right"/>
      <w:pPr>
        <w:tabs>
          <w:tab w:val="num" w:pos="6810"/>
        </w:tabs>
        <w:ind w:left="6810" w:hanging="180"/>
      </w:pPr>
      <w:rPr>
        <w:rFonts w:cs="Times New Roman"/>
      </w:rPr>
    </w:lvl>
  </w:abstractNum>
  <w:abstractNum w:abstractNumId="7">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8">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D58EA"/>
    <w:rsid w:val="001874A8"/>
    <w:rsid w:val="001D58EA"/>
    <w:rsid w:val="0023069F"/>
    <w:rsid w:val="00470BD7"/>
    <w:rsid w:val="005E499C"/>
    <w:rsid w:val="005F7DC2"/>
    <w:rsid w:val="00780D69"/>
    <w:rsid w:val="00875259"/>
    <w:rsid w:val="00B32E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D58EA"/>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9"/>
    <w:qFormat/>
    <w:rsid w:val="001D58EA"/>
    <w:pPr>
      <w:keepNext/>
      <w:keepLines/>
      <w:overflowPunct w:val="0"/>
      <w:autoSpaceDE w:val="0"/>
      <w:autoSpaceDN w:val="0"/>
      <w:adjustRightInd w:val="0"/>
      <w:spacing w:before="480"/>
      <w:textAlignment w:val="baseline"/>
      <w:outlineLvl w:val="0"/>
    </w:pPr>
    <w:rPr>
      <w:rFonts w:ascii="Cambria" w:hAnsi="Cambria"/>
      <w:b/>
      <w:bCs/>
      <w:color w:val="365F91"/>
      <w:sz w:val="28"/>
      <w:szCs w:val="28"/>
    </w:rPr>
  </w:style>
  <w:style w:type="paragraph" w:styleId="2">
    <w:name w:val="heading 2"/>
    <w:basedOn w:val="a"/>
    <w:next w:val="a"/>
    <w:link w:val="20"/>
    <w:qFormat/>
    <w:rsid w:val="001D58EA"/>
    <w:pPr>
      <w:keepNext/>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3">
    <w:name w:val="heading 3"/>
    <w:basedOn w:val="a"/>
    <w:next w:val="a"/>
    <w:link w:val="30"/>
    <w:uiPriority w:val="99"/>
    <w:qFormat/>
    <w:rsid w:val="001D58EA"/>
    <w:pPr>
      <w:keepNext/>
      <w:overflowPunct w:val="0"/>
      <w:autoSpaceDE w:val="0"/>
      <w:autoSpaceDN w:val="0"/>
      <w:adjustRightInd w:val="0"/>
      <w:jc w:val="center"/>
      <w:textAlignment w:val="baseline"/>
      <w:outlineLvl w:val="2"/>
    </w:pPr>
    <w:rPr>
      <w:b/>
      <w:bCs/>
    </w:rPr>
  </w:style>
  <w:style w:type="paragraph" w:styleId="4">
    <w:name w:val="heading 4"/>
    <w:basedOn w:val="a"/>
    <w:next w:val="a"/>
    <w:link w:val="40"/>
    <w:qFormat/>
    <w:rsid w:val="001D58EA"/>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1D58EA"/>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1D58EA"/>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1D58EA"/>
    <w:pPr>
      <w:overflowPunct w:val="0"/>
      <w:autoSpaceDE w:val="0"/>
      <w:autoSpaceDN w:val="0"/>
      <w:adjustRightInd w:val="0"/>
      <w:spacing w:before="240" w:after="60"/>
      <w:textAlignment w:val="baseline"/>
      <w:outlineLvl w:val="6"/>
    </w:pPr>
  </w:style>
  <w:style w:type="paragraph" w:styleId="8">
    <w:name w:val="heading 8"/>
    <w:basedOn w:val="a"/>
    <w:next w:val="a"/>
    <w:link w:val="80"/>
    <w:qFormat/>
    <w:rsid w:val="001D58EA"/>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1D58EA"/>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D58EA"/>
    <w:rPr>
      <w:rFonts w:ascii="Cambria" w:hAnsi="Cambria" w:cs="Times New Roman"/>
      <w:b/>
      <w:bCs/>
      <w:color w:val="365F91"/>
      <w:sz w:val="28"/>
      <w:szCs w:val="28"/>
      <w:lang w:eastAsia="ru-RU"/>
    </w:rPr>
  </w:style>
  <w:style w:type="character" w:customStyle="1" w:styleId="20">
    <w:name w:val="Заголовок 2 Знак"/>
    <w:basedOn w:val="a0"/>
    <w:link w:val="2"/>
    <w:rsid w:val="001D58EA"/>
    <w:rPr>
      <w:rFonts w:ascii="Arial" w:hAnsi="Arial" w:cs="Arial"/>
      <w:b/>
      <w:bCs/>
      <w:i/>
      <w:iCs/>
      <w:sz w:val="28"/>
      <w:szCs w:val="28"/>
      <w:lang w:eastAsia="ru-RU"/>
    </w:rPr>
  </w:style>
  <w:style w:type="character" w:customStyle="1" w:styleId="30">
    <w:name w:val="Заголовок 3 Знак"/>
    <w:basedOn w:val="a0"/>
    <w:link w:val="3"/>
    <w:uiPriority w:val="99"/>
    <w:rsid w:val="001D58EA"/>
    <w:rPr>
      <w:rFonts w:ascii="Times New Roman" w:hAnsi="Times New Roman" w:cs="Times New Roman"/>
      <w:b/>
      <w:bCs/>
      <w:sz w:val="24"/>
      <w:szCs w:val="24"/>
      <w:lang w:eastAsia="ru-RU"/>
    </w:rPr>
  </w:style>
  <w:style w:type="character" w:customStyle="1" w:styleId="40">
    <w:name w:val="Заголовок 4 Знак"/>
    <w:basedOn w:val="a0"/>
    <w:link w:val="4"/>
    <w:rsid w:val="001D58EA"/>
    <w:rPr>
      <w:rFonts w:ascii="Times New Roman" w:hAnsi="Times New Roman" w:cs="Times New Roman"/>
      <w:sz w:val="26"/>
      <w:szCs w:val="26"/>
      <w:lang w:eastAsia="ru-RU"/>
    </w:rPr>
  </w:style>
  <w:style w:type="character" w:customStyle="1" w:styleId="50">
    <w:name w:val="Заголовок 5 Знак"/>
    <w:basedOn w:val="a0"/>
    <w:link w:val="5"/>
    <w:rsid w:val="001D58EA"/>
    <w:rPr>
      <w:rFonts w:ascii="Times New Roman" w:hAnsi="Times New Roman" w:cs="Times New Roman"/>
      <w:b/>
      <w:sz w:val="28"/>
      <w:szCs w:val="26"/>
      <w:lang w:eastAsia="ru-RU"/>
    </w:rPr>
  </w:style>
  <w:style w:type="character" w:customStyle="1" w:styleId="60">
    <w:name w:val="Заголовок 6 Знак"/>
    <w:basedOn w:val="a0"/>
    <w:link w:val="6"/>
    <w:rsid w:val="001D58EA"/>
    <w:rPr>
      <w:rFonts w:ascii="Times New Roman" w:hAnsi="Times New Roman" w:cs="Times New Roman"/>
      <w:sz w:val="28"/>
      <w:szCs w:val="26"/>
      <w:lang w:eastAsia="ru-RU"/>
    </w:rPr>
  </w:style>
  <w:style w:type="character" w:customStyle="1" w:styleId="70">
    <w:name w:val="Заголовок 7 Знак"/>
    <w:basedOn w:val="a0"/>
    <w:link w:val="7"/>
    <w:rsid w:val="001D58EA"/>
    <w:rPr>
      <w:rFonts w:ascii="Times New Roman" w:hAnsi="Times New Roman" w:cs="Times New Roman"/>
      <w:sz w:val="24"/>
      <w:szCs w:val="24"/>
      <w:lang w:eastAsia="ru-RU"/>
    </w:rPr>
  </w:style>
  <w:style w:type="character" w:customStyle="1" w:styleId="80">
    <w:name w:val="Заголовок 8 Знак"/>
    <w:basedOn w:val="a0"/>
    <w:link w:val="8"/>
    <w:rsid w:val="001D58EA"/>
    <w:rPr>
      <w:rFonts w:ascii="Times New Roman" w:hAnsi="Times New Roman" w:cs="Times New Roman"/>
      <w:bCs/>
      <w:sz w:val="26"/>
      <w:szCs w:val="26"/>
      <w:lang w:eastAsia="ru-RU"/>
    </w:rPr>
  </w:style>
  <w:style w:type="character" w:customStyle="1" w:styleId="90">
    <w:name w:val="Заголовок 9 Знак"/>
    <w:basedOn w:val="a0"/>
    <w:link w:val="9"/>
    <w:rsid w:val="001D58EA"/>
    <w:rPr>
      <w:rFonts w:ascii="Arial" w:hAnsi="Arial" w:cs="Arial"/>
      <w:lang w:eastAsia="ru-RU"/>
    </w:rPr>
  </w:style>
  <w:style w:type="paragraph" w:styleId="a3">
    <w:name w:val="Normal (Web)"/>
    <w:basedOn w:val="a"/>
    <w:uiPriority w:val="99"/>
    <w:unhideWhenUsed/>
    <w:rsid w:val="001D58EA"/>
    <w:pPr>
      <w:spacing w:before="100" w:beforeAutospacing="1" w:after="119"/>
    </w:pPr>
  </w:style>
  <w:style w:type="paragraph" w:styleId="a4">
    <w:name w:val="Balloon Text"/>
    <w:basedOn w:val="a"/>
    <w:link w:val="a5"/>
    <w:uiPriority w:val="99"/>
    <w:unhideWhenUsed/>
    <w:rsid w:val="001D58EA"/>
    <w:rPr>
      <w:rFonts w:ascii="Tahoma" w:hAnsi="Tahoma" w:cs="Tahoma"/>
      <w:sz w:val="16"/>
      <w:szCs w:val="16"/>
    </w:rPr>
  </w:style>
  <w:style w:type="character" w:customStyle="1" w:styleId="a5">
    <w:name w:val="Текст выноски Знак"/>
    <w:basedOn w:val="a0"/>
    <w:link w:val="a4"/>
    <w:uiPriority w:val="99"/>
    <w:rsid w:val="001D58EA"/>
    <w:rPr>
      <w:rFonts w:ascii="Tahoma" w:hAnsi="Tahoma" w:cs="Tahoma"/>
      <w:sz w:val="16"/>
      <w:szCs w:val="16"/>
      <w:lang w:eastAsia="ru-RU"/>
    </w:rPr>
  </w:style>
  <w:style w:type="paragraph" w:styleId="a6">
    <w:name w:val="No Spacing"/>
    <w:aliases w:val="ОФПИСЬМО"/>
    <w:link w:val="a7"/>
    <w:uiPriority w:val="99"/>
    <w:qFormat/>
    <w:rsid w:val="001D58EA"/>
    <w:pPr>
      <w:widowControl w:val="0"/>
      <w:suppressAutoHyphens/>
      <w:spacing w:after="0" w:line="240" w:lineRule="auto"/>
    </w:pPr>
    <w:rPr>
      <w:rFonts w:ascii="Arial" w:eastAsia="Lucida Sans Unicode" w:hAnsi="Arial" w:cs="Times New Roman"/>
      <w:sz w:val="24"/>
      <w:szCs w:val="24"/>
    </w:rPr>
  </w:style>
  <w:style w:type="character" w:customStyle="1" w:styleId="a7">
    <w:name w:val="Без интервала Знак"/>
    <w:aliases w:val="ОФПИСЬМО Знак"/>
    <w:link w:val="a6"/>
    <w:uiPriority w:val="99"/>
    <w:locked/>
    <w:rsid w:val="001D58EA"/>
    <w:rPr>
      <w:rFonts w:ascii="Arial" w:eastAsia="Lucida Sans Unicode" w:hAnsi="Arial" w:cs="Times New Roman"/>
      <w:sz w:val="24"/>
      <w:szCs w:val="24"/>
    </w:rPr>
  </w:style>
  <w:style w:type="paragraph" w:customStyle="1" w:styleId="a8">
    <w:name w:val="Текст документа"/>
    <w:basedOn w:val="a"/>
    <w:uiPriority w:val="99"/>
    <w:rsid w:val="001D58EA"/>
    <w:pPr>
      <w:overflowPunct w:val="0"/>
      <w:autoSpaceDE w:val="0"/>
      <w:autoSpaceDN w:val="0"/>
      <w:adjustRightInd w:val="0"/>
      <w:ind w:firstLine="720"/>
      <w:jc w:val="both"/>
      <w:textAlignment w:val="baseline"/>
    </w:pPr>
    <w:rPr>
      <w:sz w:val="28"/>
      <w:szCs w:val="20"/>
    </w:rPr>
  </w:style>
  <w:style w:type="paragraph" w:customStyle="1" w:styleId="a9">
    <w:name w:val="Когда принят"/>
    <w:basedOn w:val="a"/>
    <w:next w:val="a8"/>
    <w:rsid w:val="001D58EA"/>
    <w:pPr>
      <w:suppressAutoHyphens/>
      <w:overflowPunct w:val="0"/>
      <w:autoSpaceDE w:val="0"/>
      <w:autoSpaceDN w:val="0"/>
      <w:adjustRightInd w:val="0"/>
      <w:spacing w:after="480"/>
      <w:jc w:val="both"/>
      <w:textAlignment w:val="baseline"/>
    </w:pPr>
    <w:rPr>
      <w:i/>
      <w:sz w:val="28"/>
      <w:szCs w:val="20"/>
    </w:rPr>
  </w:style>
  <w:style w:type="paragraph" w:customStyle="1" w:styleId="aa">
    <w:name w:val="Название закона"/>
    <w:basedOn w:val="a"/>
    <w:next w:val="a8"/>
    <w:rsid w:val="001D58EA"/>
    <w:pPr>
      <w:suppressAutoHyphens/>
      <w:overflowPunct w:val="0"/>
      <w:autoSpaceDE w:val="0"/>
      <w:autoSpaceDN w:val="0"/>
      <w:adjustRightInd w:val="0"/>
      <w:spacing w:after="480"/>
      <w:jc w:val="center"/>
      <w:textAlignment w:val="baseline"/>
    </w:pPr>
    <w:rPr>
      <w:b/>
      <w:sz w:val="36"/>
      <w:szCs w:val="20"/>
    </w:rPr>
  </w:style>
  <w:style w:type="paragraph" w:customStyle="1" w:styleId="ab">
    <w:name w:val="Должность и фамилия"/>
    <w:basedOn w:val="a"/>
    <w:rsid w:val="001D58EA"/>
    <w:pPr>
      <w:suppressAutoHyphens/>
      <w:overflowPunct w:val="0"/>
      <w:autoSpaceDE w:val="0"/>
      <w:autoSpaceDN w:val="0"/>
      <w:adjustRightInd w:val="0"/>
      <w:jc w:val="both"/>
      <w:textAlignment w:val="baseline"/>
    </w:pPr>
    <w:rPr>
      <w:b/>
      <w:sz w:val="28"/>
      <w:szCs w:val="20"/>
    </w:rPr>
  </w:style>
  <w:style w:type="paragraph" w:customStyle="1" w:styleId="ac">
    <w:name w:val="Глава или раздел"/>
    <w:basedOn w:val="a"/>
    <w:next w:val="a"/>
    <w:rsid w:val="001D58EA"/>
    <w:pPr>
      <w:suppressAutoHyphens/>
      <w:overflowPunct w:val="0"/>
      <w:autoSpaceDE w:val="0"/>
      <w:autoSpaceDN w:val="0"/>
      <w:adjustRightInd w:val="0"/>
      <w:jc w:val="center"/>
      <w:textAlignment w:val="baseline"/>
    </w:pPr>
    <w:rPr>
      <w:b/>
      <w:sz w:val="32"/>
      <w:szCs w:val="20"/>
    </w:rPr>
  </w:style>
  <w:style w:type="paragraph" w:styleId="ad">
    <w:name w:val="caption"/>
    <w:basedOn w:val="a"/>
    <w:next w:val="a"/>
    <w:qFormat/>
    <w:rsid w:val="001D58EA"/>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szCs w:val="20"/>
    </w:rPr>
  </w:style>
  <w:style w:type="paragraph" w:customStyle="1" w:styleId="ConsPlusNormal">
    <w:name w:val="ConsPlusNormal"/>
    <w:uiPriority w:val="99"/>
    <w:rsid w:val="001D58EA"/>
    <w:pPr>
      <w:autoSpaceDE w:val="0"/>
      <w:autoSpaceDN w:val="0"/>
      <w:adjustRightInd w:val="0"/>
      <w:spacing w:after="0" w:line="240" w:lineRule="auto"/>
      <w:ind w:firstLine="720"/>
    </w:pPr>
    <w:rPr>
      <w:rFonts w:ascii="Arial" w:hAnsi="Arial" w:cs="Arial"/>
      <w:sz w:val="20"/>
      <w:szCs w:val="20"/>
      <w:lang w:eastAsia="ru-RU"/>
    </w:rPr>
  </w:style>
  <w:style w:type="paragraph" w:customStyle="1" w:styleId="Oaenoaieoiaioa">
    <w:name w:val="Oaeno aieoiaioa"/>
    <w:basedOn w:val="a"/>
    <w:rsid w:val="001D58EA"/>
    <w:pPr>
      <w:overflowPunct w:val="0"/>
      <w:autoSpaceDE w:val="0"/>
      <w:autoSpaceDN w:val="0"/>
      <w:adjustRightInd w:val="0"/>
      <w:ind w:firstLine="720"/>
      <w:jc w:val="both"/>
    </w:pPr>
    <w:rPr>
      <w:sz w:val="28"/>
      <w:szCs w:val="20"/>
    </w:rPr>
  </w:style>
  <w:style w:type="paragraph" w:customStyle="1" w:styleId="ae">
    <w:name w:val="Òåêñò äîêóìåíòà"/>
    <w:basedOn w:val="a"/>
    <w:rsid w:val="001D58EA"/>
    <w:pPr>
      <w:overflowPunct w:val="0"/>
      <w:autoSpaceDE w:val="0"/>
      <w:autoSpaceDN w:val="0"/>
      <w:adjustRightInd w:val="0"/>
      <w:ind w:firstLine="720"/>
      <w:jc w:val="both"/>
      <w:textAlignment w:val="baseline"/>
    </w:pPr>
    <w:rPr>
      <w:sz w:val="28"/>
      <w:szCs w:val="20"/>
    </w:rPr>
  </w:style>
  <w:style w:type="paragraph" w:styleId="af">
    <w:name w:val="header"/>
    <w:basedOn w:val="a"/>
    <w:link w:val="af0"/>
    <w:uiPriority w:val="99"/>
    <w:unhideWhenUsed/>
    <w:rsid w:val="001D58EA"/>
    <w:pPr>
      <w:tabs>
        <w:tab w:val="center" w:pos="4677"/>
        <w:tab w:val="right" w:pos="9355"/>
      </w:tabs>
      <w:overflowPunct w:val="0"/>
      <w:autoSpaceDE w:val="0"/>
      <w:autoSpaceDN w:val="0"/>
      <w:adjustRightInd w:val="0"/>
      <w:textAlignment w:val="baseline"/>
    </w:pPr>
    <w:rPr>
      <w:sz w:val="20"/>
      <w:szCs w:val="20"/>
    </w:rPr>
  </w:style>
  <w:style w:type="character" w:customStyle="1" w:styleId="af0">
    <w:name w:val="Верхний колонтитул Знак"/>
    <w:basedOn w:val="a0"/>
    <w:link w:val="af"/>
    <w:uiPriority w:val="99"/>
    <w:rsid w:val="001D58EA"/>
    <w:rPr>
      <w:rFonts w:ascii="Times New Roman" w:hAnsi="Times New Roman" w:cs="Times New Roman"/>
      <w:sz w:val="20"/>
      <w:szCs w:val="20"/>
      <w:lang w:eastAsia="ru-RU"/>
    </w:rPr>
  </w:style>
  <w:style w:type="paragraph" w:styleId="af1">
    <w:name w:val="footer"/>
    <w:basedOn w:val="a"/>
    <w:link w:val="af2"/>
    <w:uiPriority w:val="99"/>
    <w:unhideWhenUsed/>
    <w:rsid w:val="001D58EA"/>
    <w:pPr>
      <w:tabs>
        <w:tab w:val="center" w:pos="4677"/>
        <w:tab w:val="right" w:pos="9355"/>
      </w:tabs>
      <w:overflowPunct w:val="0"/>
      <w:autoSpaceDE w:val="0"/>
      <w:autoSpaceDN w:val="0"/>
      <w:adjustRightInd w:val="0"/>
      <w:textAlignment w:val="baseline"/>
    </w:pPr>
    <w:rPr>
      <w:sz w:val="20"/>
      <w:szCs w:val="20"/>
    </w:rPr>
  </w:style>
  <w:style w:type="character" w:customStyle="1" w:styleId="af2">
    <w:name w:val="Нижний колонтитул Знак"/>
    <w:basedOn w:val="a0"/>
    <w:link w:val="af1"/>
    <w:uiPriority w:val="99"/>
    <w:rsid w:val="001D58EA"/>
    <w:rPr>
      <w:rFonts w:ascii="Times New Roman" w:hAnsi="Times New Roman" w:cs="Times New Roman"/>
      <w:sz w:val="20"/>
      <w:szCs w:val="20"/>
      <w:lang w:eastAsia="ru-RU"/>
    </w:rPr>
  </w:style>
  <w:style w:type="paragraph" w:customStyle="1" w:styleId="Style21">
    <w:name w:val="Style21"/>
    <w:basedOn w:val="a"/>
    <w:next w:val="a"/>
    <w:rsid w:val="001D58EA"/>
    <w:pPr>
      <w:autoSpaceDE w:val="0"/>
      <w:autoSpaceDN w:val="0"/>
      <w:adjustRightInd w:val="0"/>
      <w:jc w:val="both"/>
    </w:pPr>
    <w:rPr>
      <w:rFonts w:ascii="Arial" w:hAnsi="Arial" w:cs="Arial"/>
    </w:rPr>
  </w:style>
  <w:style w:type="character" w:styleId="af3">
    <w:name w:val="page number"/>
    <w:basedOn w:val="a0"/>
    <w:uiPriority w:val="99"/>
    <w:rsid w:val="001D58EA"/>
  </w:style>
  <w:style w:type="character" w:customStyle="1" w:styleId="14">
    <w:name w:val="Знак Знак14"/>
    <w:basedOn w:val="a0"/>
    <w:locked/>
    <w:rsid w:val="001D58EA"/>
    <w:rPr>
      <w:rFonts w:ascii="Arial" w:hAnsi="Arial" w:cs="Arial"/>
      <w:b/>
      <w:bCs/>
      <w:kern w:val="32"/>
      <w:sz w:val="32"/>
      <w:szCs w:val="32"/>
      <w:lang w:val="ru-RU" w:eastAsia="ru-RU" w:bidi="ar-SA"/>
    </w:rPr>
  </w:style>
  <w:style w:type="character" w:customStyle="1" w:styleId="13">
    <w:name w:val="Знак Знак13"/>
    <w:basedOn w:val="a0"/>
    <w:locked/>
    <w:rsid w:val="001D58EA"/>
    <w:rPr>
      <w:rFonts w:ascii="Arial" w:hAnsi="Arial" w:cs="Arial"/>
      <w:b/>
      <w:bCs/>
      <w:i/>
      <w:iCs/>
      <w:sz w:val="28"/>
      <w:szCs w:val="28"/>
      <w:lang w:val="ru-RU" w:eastAsia="ru-RU" w:bidi="ar-SA"/>
    </w:rPr>
  </w:style>
  <w:style w:type="character" w:customStyle="1" w:styleId="81">
    <w:name w:val="Знак Знак8"/>
    <w:basedOn w:val="a0"/>
    <w:locked/>
    <w:rsid w:val="001D58EA"/>
    <w:rPr>
      <w:lang w:val="ru-RU" w:eastAsia="ru-RU" w:bidi="ar-SA"/>
    </w:rPr>
  </w:style>
  <w:style w:type="character" w:customStyle="1" w:styleId="71">
    <w:name w:val="Знак Знак7"/>
    <w:basedOn w:val="a0"/>
    <w:locked/>
    <w:rsid w:val="001D58EA"/>
    <w:rPr>
      <w:lang w:val="ru-RU" w:eastAsia="ru-RU" w:bidi="ar-SA"/>
    </w:rPr>
  </w:style>
  <w:style w:type="paragraph" w:styleId="af4">
    <w:name w:val="Body Text Indent"/>
    <w:basedOn w:val="a"/>
    <w:link w:val="af5"/>
    <w:uiPriority w:val="99"/>
    <w:rsid w:val="001D58EA"/>
    <w:pPr>
      <w:overflowPunct w:val="0"/>
      <w:autoSpaceDE w:val="0"/>
      <w:autoSpaceDN w:val="0"/>
      <w:adjustRightInd w:val="0"/>
      <w:spacing w:after="120"/>
      <w:ind w:left="283"/>
      <w:textAlignment w:val="baseline"/>
    </w:pPr>
    <w:rPr>
      <w:sz w:val="20"/>
      <w:szCs w:val="20"/>
    </w:rPr>
  </w:style>
  <w:style w:type="character" w:customStyle="1" w:styleId="af5">
    <w:name w:val="Основной текст с отступом Знак"/>
    <w:basedOn w:val="a0"/>
    <w:link w:val="af4"/>
    <w:uiPriority w:val="99"/>
    <w:rsid w:val="001D58EA"/>
    <w:rPr>
      <w:rFonts w:ascii="Times New Roman" w:hAnsi="Times New Roman" w:cs="Times New Roman"/>
      <w:sz w:val="20"/>
      <w:szCs w:val="20"/>
      <w:lang w:eastAsia="ru-RU"/>
    </w:rPr>
  </w:style>
  <w:style w:type="paragraph" w:styleId="af6">
    <w:name w:val="Document Map"/>
    <w:basedOn w:val="a"/>
    <w:link w:val="11"/>
    <w:rsid w:val="001D58EA"/>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11">
    <w:name w:val="Схема документа Знак1"/>
    <w:basedOn w:val="a0"/>
    <w:link w:val="af6"/>
    <w:locked/>
    <w:rsid w:val="001D58EA"/>
    <w:rPr>
      <w:rFonts w:ascii="Tahoma" w:hAnsi="Tahoma" w:cs="Tahoma"/>
      <w:sz w:val="20"/>
      <w:szCs w:val="20"/>
      <w:shd w:val="clear" w:color="auto" w:fill="000080"/>
      <w:lang w:eastAsia="ru-RU"/>
    </w:rPr>
  </w:style>
  <w:style w:type="character" w:customStyle="1" w:styleId="af7">
    <w:name w:val="Схема документа Знак"/>
    <w:basedOn w:val="a0"/>
    <w:link w:val="af6"/>
    <w:rsid w:val="001D58EA"/>
    <w:rPr>
      <w:rFonts w:ascii="Tahoma" w:hAnsi="Tahoma" w:cs="Tahoma"/>
      <w:sz w:val="16"/>
      <w:szCs w:val="16"/>
      <w:lang w:eastAsia="ru-RU"/>
    </w:rPr>
  </w:style>
  <w:style w:type="character" w:customStyle="1" w:styleId="21">
    <w:name w:val="Знак Знак2"/>
    <w:basedOn w:val="a0"/>
    <w:locked/>
    <w:rsid w:val="001D58EA"/>
    <w:rPr>
      <w:lang w:val="ru-RU" w:eastAsia="ru-RU" w:bidi="ar-SA"/>
    </w:rPr>
  </w:style>
  <w:style w:type="paragraph" w:customStyle="1" w:styleId="22">
    <w:name w:val="Стиль2"/>
    <w:basedOn w:val="af1"/>
    <w:autoRedefine/>
    <w:rsid w:val="001D58EA"/>
    <w:rPr>
      <w:sz w:val="16"/>
    </w:rPr>
  </w:style>
  <w:style w:type="paragraph" w:styleId="23">
    <w:name w:val="Body Text 2"/>
    <w:basedOn w:val="a"/>
    <w:link w:val="24"/>
    <w:rsid w:val="001D58EA"/>
    <w:pPr>
      <w:overflowPunct w:val="0"/>
      <w:autoSpaceDE w:val="0"/>
      <w:autoSpaceDN w:val="0"/>
      <w:adjustRightInd w:val="0"/>
      <w:spacing w:after="120" w:line="480" w:lineRule="auto"/>
      <w:textAlignment w:val="baseline"/>
    </w:pPr>
    <w:rPr>
      <w:sz w:val="20"/>
      <w:szCs w:val="20"/>
    </w:rPr>
  </w:style>
  <w:style w:type="character" w:customStyle="1" w:styleId="24">
    <w:name w:val="Основной текст 2 Знак"/>
    <w:basedOn w:val="a0"/>
    <w:link w:val="23"/>
    <w:uiPriority w:val="99"/>
    <w:rsid w:val="001D58EA"/>
    <w:rPr>
      <w:rFonts w:ascii="Times New Roman" w:hAnsi="Times New Roman" w:cs="Times New Roman"/>
      <w:sz w:val="20"/>
      <w:szCs w:val="20"/>
      <w:lang w:eastAsia="ru-RU"/>
    </w:rPr>
  </w:style>
  <w:style w:type="paragraph" w:customStyle="1" w:styleId="ConsPlusNonformat">
    <w:name w:val="ConsPlusNonformat"/>
    <w:uiPriority w:val="99"/>
    <w:rsid w:val="001D58EA"/>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31">
    <w:name w:val="Основной текст 31"/>
    <w:basedOn w:val="a"/>
    <w:uiPriority w:val="99"/>
    <w:rsid w:val="001D58EA"/>
    <w:pPr>
      <w:overflowPunct w:val="0"/>
      <w:autoSpaceDE w:val="0"/>
      <w:autoSpaceDN w:val="0"/>
      <w:adjustRightInd w:val="0"/>
      <w:jc w:val="center"/>
      <w:textAlignment w:val="baseline"/>
    </w:pPr>
    <w:rPr>
      <w:b/>
      <w:sz w:val="26"/>
      <w:szCs w:val="20"/>
    </w:rPr>
  </w:style>
  <w:style w:type="paragraph" w:styleId="af8">
    <w:name w:val="Body Text"/>
    <w:basedOn w:val="a"/>
    <w:link w:val="af9"/>
    <w:uiPriority w:val="99"/>
    <w:rsid w:val="001D58EA"/>
    <w:pPr>
      <w:overflowPunct w:val="0"/>
      <w:autoSpaceDE w:val="0"/>
      <w:autoSpaceDN w:val="0"/>
      <w:adjustRightInd w:val="0"/>
      <w:spacing w:after="120"/>
      <w:textAlignment w:val="baseline"/>
    </w:pPr>
    <w:rPr>
      <w:sz w:val="20"/>
      <w:szCs w:val="20"/>
    </w:rPr>
  </w:style>
  <w:style w:type="character" w:customStyle="1" w:styleId="af9">
    <w:name w:val="Основной текст Знак"/>
    <w:basedOn w:val="a0"/>
    <w:link w:val="af8"/>
    <w:uiPriority w:val="99"/>
    <w:rsid w:val="001D58EA"/>
    <w:rPr>
      <w:rFonts w:ascii="Times New Roman" w:hAnsi="Times New Roman" w:cs="Times New Roman"/>
      <w:sz w:val="20"/>
      <w:szCs w:val="20"/>
      <w:lang w:eastAsia="ru-RU"/>
    </w:rPr>
  </w:style>
  <w:style w:type="character" w:styleId="afa">
    <w:name w:val="Hyperlink"/>
    <w:basedOn w:val="a0"/>
    <w:rsid w:val="001D58EA"/>
    <w:rPr>
      <w:strike w:val="0"/>
      <w:dstrike w:val="0"/>
      <w:color w:val="068FAB"/>
      <w:u w:val="none"/>
      <w:effect w:val="none"/>
    </w:rPr>
  </w:style>
  <w:style w:type="paragraph" w:styleId="32">
    <w:name w:val="Body Text Indent 3"/>
    <w:basedOn w:val="a"/>
    <w:link w:val="310"/>
    <w:rsid w:val="001D58EA"/>
    <w:pPr>
      <w:overflowPunct w:val="0"/>
      <w:autoSpaceDE w:val="0"/>
      <w:autoSpaceDN w:val="0"/>
      <w:adjustRightInd w:val="0"/>
      <w:spacing w:after="120"/>
      <w:ind w:left="283"/>
      <w:textAlignment w:val="baseline"/>
    </w:pPr>
    <w:rPr>
      <w:sz w:val="16"/>
      <w:szCs w:val="16"/>
    </w:rPr>
  </w:style>
  <w:style w:type="character" w:customStyle="1" w:styleId="310">
    <w:name w:val="Основной текст с отступом 3 Знак1"/>
    <w:basedOn w:val="a0"/>
    <w:link w:val="32"/>
    <w:locked/>
    <w:rsid w:val="001D58EA"/>
    <w:rPr>
      <w:rFonts w:ascii="Times New Roman" w:hAnsi="Times New Roman" w:cs="Times New Roman"/>
      <w:sz w:val="16"/>
      <w:szCs w:val="16"/>
      <w:lang w:eastAsia="ru-RU"/>
    </w:rPr>
  </w:style>
  <w:style w:type="character" w:customStyle="1" w:styleId="33">
    <w:name w:val="Основной текст с отступом 3 Знак"/>
    <w:basedOn w:val="a0"/>
    <w:link w:val="32"/>
    <w:rsid w:val="001D58EA"/>
    <w:rPr>
      <w:rFonts w:ascii="Times New Roman" w:hAnsi="Times New Roman" w:cs="Times New Roman"/>
      <w:sz w:val="16"/>
      <w:szCs w:val="16"/>
      <w:lang w:eastAsia="ru-RU"/>
    </w:rPr>
  </w:style>
  <w:style w:type="paragraph" w:styleId="25">
    <w:name w:val="Body Text Indent 2"/>
    <w:basedOn w:val="a"/>
    <w:link w:val="26"/>
    <w:rsid w:val="001D58EA"/>
    <w:pPr>
      <w:overflowPunct w:val="0"/>
      <w:autoSpaceDE w:val="0"/>
      <w:autoSpaceDN w:val="0"/>
      <w:adjustRightInd w:val="0"/>
      <w:spacing w:after="120" w:line="480" w:lineRule="auto"/>
      <w:ind w:left="283"/>
      <w:textAlignment w:val="baseline"/>
    </w:pPr>
    <w:rPr>
      <w:sz w:val="20"/>
      <w:szCs w:val="20"/>
    </w:rPr>
  </w:style>
  <w:style w:type="character" w:customStyle="1" w:styleId="26">
    <w:name w:val="Основной текст с отступом 2 Знак"/>
    <w:basedOn w:val="a0"/>
    <w:link w:val="25"/>
    <w:uiPriority w:val="99"/>
    <w:rsid w:val="001D58EA"/>
    <w:rPr>
      <w:rFonts w:ascii="Times New Roman" w:hAnsi="Times New Roman" w:cs="Times New Roman"/>
      <w:sz w:val="20"/>
      <w:szCs w:val="20"/>
      <w:lang w:eastAsia="ru-RU"/>
    </w:rPr>
  </w:style>
  <w:style w:type="paragraph" w:customStyle="1" w:styleId="afb">
    <w:name w:val="Êîãäà ïðèíÿò"/>
    <w:basedOn w:val="a"/>
    <w:next w:val="ae"/>
    <w:rsid w:val="001D58EA"/>
    <w:pPr>
      <w:suppressAutoHyphens/>
      <w:overflowPunct w:val="0"/>
      <w:autoSpaceDE w:val="0"/>
      <w:autoSpaceDN w:val="0"/>
      <w:adjustRightInd w:val="0"/>
      <w:spacing w:after="480"/>
      <w:jc w:val="both"/>
      <w:textAlignment w:val="baseline"/>
    </w:pPr>
    <w:rPr>
      <w:i/>
      <w:sz w:val="28"/>
      <w:szCs w:val="20"/>
    </w:rPr>
  </w:style>
  <w:style w:type="paragraph" w:customStyle="1" w:styleId="afc">
    <w:name w:val="Íàçâàíèå çàêîíà"/>
    <w:basedOn w:val="a"/>
    <w:next w:val="ae"/>
    <w:rsid w:val="001D58EA"/>
    <w:pPr>
      <w:suppressAutoHyphens/>
      <w:overflowPunct w:val="0"/>
      <w:autoSpaceDE w:val="0"/>
      <w:autoSpaceDN w:val="0"/>
      <w:adjustRightInd w:val="0"/>
      <w:spacing w:after="480"/>
      <w:jc w:val="center"/>
      <w:textAlignment w:val="baseline"/>
    </w:pPr>
    <w:rPr>
      <w:b/>
      <w:sz w:val="36"/>
      <w:szCs w:val="20"/>
    </w:rPr>
  </w:style>
  <w:style w:type="paragraph" w:customStyle="1" w:styleId="afd">
    <w:name w:val="Äîëæíîñòü è ôàìèëèÿ"/>
    <w:basedOn w:val="a"/>
    <w:rsid w:val="001D58EA"/>
    <w:pPr>
      <w:suppressAutoHyphens/>
      <w:overflowPunct w:val="0"/>
      <w:autoSpaceDE w:val="0"/>
      <w:autoSpaceDN w:val="0"/>
      <w:adjustRightInd w:val="0"/>
      <w:jc w:val="both"/>
      <w:textAlignment w:val="baseline"/>
    </w:pPr>
    <w:rPr>
      <w:b/>
      <w:sz w:val="28"/>
      <w:szCs w:val="20"/>
    </w:rPr>
  </w:style>
  <w:style w:type="paragraph" w:customStyle="1" w:styleId="afe">
    <w:name w:val="Ãëàâà èëè ðàçäåë"/>
    <w:basedOn w:val="a"/>
    <w:next w:val="a"/>
    <w:rsid w:val="001D58EA"/>
    <w:pPr>
      <w:suppressAutoHyphens/>
      <w:overflowPunct w:val="0"/>
      <w:autoSpaceDE w:val="0"/>
      <w:autoSpaceDN w:val="0"/>
      <w:adjustRightInd w:val="0"/>
      <w:jc w:val="center"/>
      <w:textAlignment w:val="baseline"/>
    </w:pPr>
    <w:rPr>
      <w:b/>
      <w:sz w:val="32"/>
      <w:szCs w:val="20"/>
    </w:rPr>
  </w:style>
  <w:style w:type="paragraph" w:customStyle="1" w:styleId="210">
    <w:name w:val="Основной текст 21"/>
    <w:basedOn w:val="a"/>
    <w:uiPriority w:val="99"/>
    <w:rsid w:val="001D58EA"/>
    <w:pPr>
      <w:overflowPunct w:val="0"/>
      <w:autoSpaceDE w:val="0"/>
      <w:autoSpaceDN w:val="0"/>
      <w:adjustRightInd w:val="0"/>
      <w:ind w:firstLine="700"/>
      <w:jc w:val="both"/>
      <w:textAlignment w:val="baseline"/>
    </w:pPr>
    <w:rPr>
      <w:sz w:val="26"/>
      <w:szCs w:val="20"/>
    </w:rPr>
  </w:style>
  <w:style w:type="paragraph" w:customStyle="1" w:styleId="xl225732">
    <w:name w:val="xl225732"/>
    <w:basedOn w:val="a"/>
    <w:rsid w:val="001D58EA"/>
    <w:pPr>
      <w:spacing w:before="100" w:beforeAutospacing="1" w:after="100" w:afterAutospacing="1"/>
      <w:jc w:val="center"/>
    </w:pPr>
  </w:style>
  <w:style w:type="paragraph" w:customStyle="1" w:styleId="xl39">
    <w:name w:val="xl39"/>
    <w:basedOn w:val="a"/>
    <w:rsid w:val="001D58E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Title">
    <w:name w:val="ConsPlusTitle"/>
    <w:rsid w:val="001D58EA"/>
    <w:pPr>
      <w:widowControl w:val="0"/>
      <w:autoSpaceDE w:val="0"/>
      <w:autoSpaceDN w:val="0"/>
      <w:adjustRightInd w:val="0"/>
      <w:spacing w:after="0" w:line="240" w:lineRule="auto"/>
    </w:pPr>
    <w:rPr>
      <w:rFonts w:ascii="Arial" w:hAnsi="Arial" w:cs="Arial"/>
      <w:b/>
      <w:bCs/>
      <w:sz w:val="20"/>
      <w:szCs w:val="20"/>
      <w:lang w:eastAsia="ru-RU"/>
    </w:rPr>
  </w:style>
  <w:style w:type="character" w:customStyle="1" w:styleId="Heading3Char">
    <w:name w:val="Heading 3 Char"/>
    <w:basedOn w:val="a0"/>
    <w:locked/>
    <w:rsid w:val="001D58EA"/>
    <w:rPr>
      <w:rFonts w:cs="Times New Roman"/>
      <w:b/>
      <w:bCs/>
      <w:sz w:val="24"/>
      <w:szCs w:val="24"/>
    </w:rPr>
  </w:style>
  <w:style w:type="paragraph" w:customStyle="1" w:styleId="ConsPlusCell">
    <w:name w:val="ConsPlusCell"/>
    <w:uiPriority w:val="99"/>
    <w:rsid w:val="001D58EA"/>
    <w:pPr>
      <w:autoSpaceDE w:val="0"/>
      <w:autoSpaceDN w:val="0"/>
      <w:adjustRightInd w:val="0"/>
      <w:spacing w:after="0" w:line="240" w:lineRule="auto"/>
    </w:pPr>
    <w:rPr>
      <w:rFonts w:ascii="Arial" w:hAnsi="Arial" w:cs="Arial"/>
      <w:sz w:val="20"/>
      <w:szCs w:val="20"/>
      <w:lang w:eastAsia="ru-RU"/>
    </w:rPr>
  </w:style>
  <w:style w:type="character" w:customStyle="1" w:styleId="34">
    <w:name w:val="Знак Знак3"/>
    <w:basedOn w:val="a0"/>
    <w:locked/>
    <w:rsid w:val="001D58EA"/>
    <w:rPr>
      <w:b/>
      <w:bCs/>
      <w:sz w:val="24"/>
      <w:szCs w:val="24"/>
      <w:lang w:val="ru-RU" w:eastAsia="ru-RU" w:bidi="ar-SA"/>
    </w:rPr>
  </w:style>
  <w:style w:type="paragraph" w:customStyle="1" w:styleId="Aeaaaeeeacaae">
    <w:name w:val="Aeaaa eee ?acaae"/>
    <w:basedOn w:val="a"/>
    <w:next w:val="a"/>
    <w:rsid w:val="001D58EA"/>
    <w:pPr>
      <w:suppressAutoHyphens/>
      <w:overflowPunct w:val="0"/>
      <w:autoSpaceDE w:val="0"/>
      <w:autoSpaceDN w:val="0"/>
      <w:adjustRightInd w:val="0"/>
      <w:jc w:val="center"/>
    </w:pPr>
    <w:rPr>
      <w:b/>
      <w:sz w:val="32"/>
      <w:szCs w:val="20"/>
    </w:rPr>
  </w:style>
  <w:style w:type="character" w:customStyle="1" w:styleId="aff">
    <w:name w:val="Знак Знак"/>
    <w:basedOn w:val="a0"/>
    <w:rsid w:val="001D58EA"/>
    <w:rPr>
      <w:rFonts w:ascii="Tahoma" w:hAnsi="Tahoma" w:cs="Tahoma"/>
      <w:sz w:val="16"/>
      <w:szCs w:val="16"/>
      <w:lang w:val="ru-RU" w:eastAsia="ru-RU" w:bidi="ar-SA"/>
    </w:rPr>
  </w:style>
  <w:style w:type="character" w:customStyle="1" w:styleId="12">
    <w:name w:val="Знак Знак1"/>
    <w:basedOn w:val="a0"/>
    <w:rsid w:val="001D58EA"/>
    <w:rPr>
      <w:rFonts w:ascii="Tahoma" w:hAnsi="Tahoma" w:cs="Tahoma"/>
      <w:sz w:val="16"/>
      <w:szCs w:val="16"/>
      <w:lang w:val="ru-RU" w:eastAsia="ru-RU" w:bidi="ar-SA"/>
    </w:rPr>
  </w:style>
  <w:style w:type="paragraph" w:styleId="35">
    <w:name w:val="Body Text 3"/>
    <w:basedOn w:val="a"/>
    <w:link w:val="36"/>
    <w:rsid w:val="001D58EA"/>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uiPriority w:val="99"/>
    <w:rsid w:val="001D58EA"/>
    <w:rPr>
      <w:rFonts w:ascii="Times New Roman" w:hAnsi="Times New Roman" w:cs="Times New Roman"/>
      <w:sz w:val="16"/>
      <w:szCs w:val="16"/>
      <w:lang w:eastAsia="ru-RU"/>
    </w:rPr>
  </w:style>
  <w:style w:type="paragraph" w:styleId="aff0">
    <w:name w:val="Title"/>
    <w:basedOn w:val="a"/>
    <w:link w:val="aff1"/>
    <w:uiPriority w:val="99"/>
    <w:qFormat/>
    <w:rsid w:val="001D58EA"/>
    <w:pPr>
      <w:jc w:val="center"/>
    </w:pPr>
    <w:rPr>
      <w:b/>
      <w:sz w:val="32"/>
      <w:szCs w:val="20"/>
    </w:rPr>
  </w:style>
  <w:style w:type="character" w:customStyle="1" w:styleId="aff1">
    <w:name w:val="Название Знак"/>
    <w:basedOn w:val="a0"/>
    <w:link w:val="aff0"/>
    <w:uiPriority w:val="99"/>
    <w:rsid w:val="001D58EA"/>
    <w:rPr>
      <w:rFonts w:ascii="Times New Roman" w:hAnsi="Times New Roman" w:cs="Times New Roman"/>
      <w:b/>
      <w:sz w:val="32"/>
      <w:szCs w:val="20"/>
      <w:lang w:eastAsia="ru-RU"/>
    </w:rPr>
  </w:style>
  <w:style w:type="character" w:customStyle="1" w:styleId="Heading2Char">
    <w:name w:val="Heading 2 Char"/>
    <w:basedOn w:val="a0"/>
    <w:locked/>
    <w:rsid w:val="001D58EA"/>
    <w:rPr>
      <w:rFonts w:ascii="Arial" w:hAnsi="Arial" w:cs="Arial"/>
      <w:b/>
      <w:bCs/>
      <w:i/>
      <w:iCs/>
      <w:sz w:val="28"/>
      <w:szCs w:val="28"/>
    </w:rPr>
  </w:style>
  <w:style w:type="character" w:customStyle="1" w:styleId="Heading4Char">
    <w:name w:val="Heading 4 Char"/>
    <w:basedOn w:val="a0"/>
    <w:locked/>
    <w:rsid w:val="001D58EA"/>
    <w:rPr>
      <w:rFonts w:cs="Times New Roman"/>
      <w:b/>
      <w:bCs/>
      <w:sz w:val="28"/>
      <w:szCs w:val="28"/>
    </w:rPr>
  </w:style>
  <w:style w:type="character" w:customStyle="1" w:styleId="Heading5Char">
    <w:name w:val="Heading 5 Char"/>
    <w:basedOn w:val="a0"/>
    <w:locked/>
    <w:rsid w:val="001D58EA"/>
    <w:rPr>
      <w:rFonts w:cs="Times New Roman"/>
      <w:b/>
      <w:bCs/>
      <w:i/>
      <w:iCs/>
      <w:sz w:val="26"/>
      <w:szCs w:val="26"/>
    </w:rPr>
  </w:style>
  <w:style w:type="character" w:customStyle="1" w:styleId="Heading6Char">
    <w:name w:val="Heading 6 Char"/>
    <w:basedOn w:val="a0"/>
    <w:locked/>
    <w:rsid w:val="001D58EA"/>
    <w:rPr>
      <w:rFonts w:cs="Times New Roman"/>
      <w:b/>
      <w:bCs/>
      <w:sz w:val="22"/>
      <w:szCs w:val="22"/>
    </w:rPr>
  </w:style>
  <w:style w:type="character" w:customStyle="1" w:styleId="BodyText2Char">
    <w:name w:val="Body Text 2 Char"/>
    <w:basedOn w:val="a0"/>
    <w:locked/>
    <w:rsid w:val="001D58EA"/>
    <w:rPr>
      <w:rFonts w:cs="Times New Roman"/>
    </w:rPr>
  </w:style>
  <w:style w:type="character" w:customStyle="1" w:styleId="BodyTextIndentChar">
    <w:name w:val="Body Text Indent Char"/>
    <w:basedOn w:val="a0"/>
    <w:locked/>
    <w:rsid w:val="001D58EA"/>
    <w:rPr>
      <w:rFonts w:cs="Times New Roman"/>
    </w:rPr>
  </w:style>
  <w:style w:type="character" w:customStyle="1" w:styleId="BodyTextChar">
    <w:name w:val="Body Text Char"/>
    <w:basedOn w:val="a0"/>
    <w:locked/>
    <w:rsid w:val="001D58EA"/>
    <w:rPr>
      <w:rFonts w:cs="Times New Roman"/>
    </w:rPr>
  </w:style>
  <w:style w:type="character" w:customStyle="1" w:styleId="41">
    <w:name w:val="Знак Знак4"/>
    <w:basedOn w:val="a0"/>
    <w:rsid w:val="001D58EA"/>
    <w:rPr>
      <w:rFonts w:ascii="Tahoma" w:hAnsi="Tahoma" w:cs="Tahoma"/>
      <w:sz w:val="16"/>
      <w:szCs w:val="16"/>
      <w:lang w:val="ru-RU" w:eastAsia="ru-RU" w:bidi="ar-SA"/>
    </w:rPr>
  </w:style>
  <w:style w:type="character" w:customStyle="1" w:styleId="311">
    <w:name w:val="Знак Знак31"/>
    <w:basedOn w:val="a0"/>
    <w:locked/>
    <w:rsid w:val="001D58EA"/>
    <w:rPr>
      <w:rFonts w:cs="Times New Roman"/>
      <w:b/>
      <w:bCs/>
      <w:sz w:val="24"/>
      <w:szCs w:val="24"/>
      <w:lang w:val="ru-RU" w:eastAsia="ru-RU" w:bidi="ar-SA"/>
    </w:rPr>
  </w:style>
  <w:style w:type="character" w:customStyle="1" w:styleId="330">
    <w:name w:val="Знак Знак33"/>
    <w:basedOn w:val="a0"/>
    <w:locked/>
    <w:rsid w:val="001D58EA"/>
    <w:rPr>
      <w:rFonts w:cs="Times New Roman"/>
      <w:b/>
      <w:bCs/>
      <w:sz w:val="24"/>
      <w:szCs w:val="24"/>
      <w:lang w:val="ru-RU" w:eastAsia="ru-RU" w:bidi="ar-SA"/>
    </w:rPr>
  </w:style>
  <w:style w:type="character" w:customStyle="1" w:styleId="220">
    <w:name w:val="Знак Знак22"/>
    <w:basedOn w:val="a0"/>
    <w:locked/>
    <w:rsid w:val="001D58EA"/>
    <w:rPr>
      <w:rFonts w:cs="Times New Roman"/>
      <w:lang w:val="ru-RU" w:eastAsia="ru-RU" w:bidi="ar-SA"/>
    </w:rPr>
  </w:style>
  <w:style w:type="paragraph" w:customStyle="1" w:styleId="320">
    <w:name w:val="Основной текст 32"/>
    <w:basedOn w:val="a"/>
    <w:rsid w:val="001D58EA"/>
    <w:pPr>
      <w:overflowPunct w:val="0"/>
      <w:autoSpaceDE w:val="0"/>
      <w:autoSpaceDN w:val="0"/>
      <w:adjustRightInd w:val="0"/>
      <w:jc w:val="center"/>
      <w:textAlignment w:val="baseline"/>
    </w:pPr>
    <w:rPr>
      <w:b/>
      <w:sz w:val="26"/>
      <w:szCs w:val="20"/>
    </w:rPr>
  </w:style>
  <w:style w:type="paragraph" w:customStyle="1" w:styleId="221">
    <w:name w:val="Основной текст 22"/>
    <w:basedOn w:val="a"/>
    <w:rsid w:val="001D58EA"/>
    <w:pPr>
      <w:overflowPunct w:val="0"/>
      <w:autoSpaceDE w:val="0"/>
      <w:autoSpaceDN w:val="0"/>
      <w:adjustRightInd w:val="0"/>
      <w:ind w:firstLine="700"/>
      <w:jc w:val="both"/>
      <w:textAlignment w:val="baseline"/>
    </w:pPr>
    <w:rPr>
      <w:sz w:val="26"/>
      <w:szCs w:val="20"/>
    </w:rPr>
  </w:style>
  <w:style w:type="character" w:customStyle="1" w:styleId="61">
    <w:name w:val="Знак Знак6"/>
    <w:basedOn w:val="a0"/>
    <w:locked/>
    <w:rsid w:val="001D58EA"/>
    <w:rPr>
      <w:rFonts w:cs="Times New Roman"/>
      <w:lang w:val="ru-RU" w:eastAsia="ru-RU" w:bidi="ar-SA"/>
    </w:rPr>
  </w:style>
  <w:style w:type="character" w:customStyle="1" w:styleId="321">
    <w:name w:val="Знак Знак32"/>
    <w:basedOn w:val="a0"/>
    <w:locked/>
    <w:rsid w:val="001D58EA"/>
    <w:rPr>
      <w:rFonts w:cs="Times New Roman"/>
      <w:b/>
      <w:bCs/>
      <w:sz w:val="24"/>
      <w:szCs w:val="24"/>
      <w:lang w:val="ru-RU" w:eastAsia="ru-RU" w:bidi="ar-SA"/>
    </w:rPr>
  </w:style>
  <w:style w:type="character" w:customStyle="1" w:styleId="211">
    <w:name w:val="Знак Знак21"/>
    <w:basedOn w:val="a0"/>
    <w:locked/>
    <w:rsid w:val="001D58EA"/>
    <w:rPr>
      <w:rFonts w:cs="Times New Roman"/>
      <w:lang w:val="ru-RU" w:eastAsia="ru-RU" w:bidi="ar-SA"/>
    </w:rPr>
  </w:style>
  <w:style w:type="character" w:customStyle="1" w:styleId="51">
    <w:name w:val="Знак Знак5"/>
    <w:basedOn w:val="a0"/>
    <w:rsid w:val="001D58EA"/>
    <w:rPr>
      <w:rFonts w:ascii="Tahoma" w:hAnsi="Tahoma" w:cs="Tahoma"/>
      <w:sz w:val="16"/>
      <w:szCs w:val="16"/>
      <w:lang w:val="ru-RU" w:eastAsia="ru-RU" w:bidi="ar-SA"/>
    </w:rPr>
  </w:style>
  <w:style w:type="paragraph" w:customStyle="1" w:styleId="331">
    <w:name w:val="Основной текст 33"/>
    <w:basedOn w:val="a"/>
    <w:rsid w:val="001D58EA"/>
    <w:pPr>
      <w:overflowPunct w:val="0"/>
      <w:autoSpaceDE w:val="0"/>
      <w:autoSpaceDN w:val="0"/>
      <w:adjustRightInd w:val="0"/>
      <w:jc w:val="center"/>
      <w:textAlignment w:val="baseline"/>
    </w:pPr>
    <w:rPr>
      <w:b/>
      <w:sz w:val="26"/>
      <w:szCs w:val="20"/>
    </w:rPr>
  </w:style>
  <w:style w:type="paragraph" w:customStyle="1" w:styleId="230">
    <w:name w:val="Основной текст 23"/>
    <w:basedOn w:val="a"/>
    <w:rsid w:val="001D58EA"/>
    <w:pPr>
      <w:overflowPunct w:val="0"/>
      <w:autoSpaceDE w:val="0"/>
      <w:autoSpaceDN w:val="0"/>
      <w:adjustRightInd w:val="0"/>
      <w:ind w:firstLine="700"/>
      <w:jc w:val="both"/>
      <w:textAlignment w:val="baseline"/>
    </w:pPr>
    <w:rPr>
      <w:sz w:val="26"/>
      <w:szCs w:val="20"/>
    </w:rPr>
  </w:style>
  <w:style w:type="character" w:customStyle="1" w:styleId="610">
    <w:name w:val="Знак Знак61"/>
    <w:basedOn w:val="a0"/>
    <w:locked/>
    <w:rsid w:val="001D58EA"/>
    <w:rPr>
      <w:rFonts w:cs="Times New Roman"/>
      <w:lang w:val="ru-RU" w:eastAsia="ru-RU" w:bidi="ar-SA"/>
    </w:rPr>
  </w:style>
  <w:style w:type="paragraph" w:customStyle="1" w:styleId="212">
    <w:name w:val="Основной текст с отступом 21"/>
    <w:basedOn w:val="a"/>
    <w:uiPriority w:val="99"/>
    <w:rsid w:val="001D58EA"/>
    <w:pPr>
      <w:spacing w:line="360" w:lineRule="auto"/>
      <w:ind w:firstLine="567"/>
      <w:jc w:val="both"/>
    </w:pPr>
    <w:rPr>
      <w:szCs w:val="20"/>
    </w:rPr>
  </w:style>
  <w:style w:type="character" w:customStyle="1" w:styleId="19">
    <w:name w:val="Знак Знак19"/>
    <w:basedOn w:val="a0"/>
    <w:rsid w:val="001D58EA"/>
    <w:rPr>
      <w:rFonts w:ascii="Arial" w:hAnsi="Arial" w:cs="Arial"/>
      <w:b/>
      <w:bCs/>
      <w:kern w:val="32"/>
      <w:sz w:val="32"/>
      <w:szCs w:val="32"/>
      <w:lang w:val="ru-RU" w:eastAsia="ru-RU" w:bidi="ar-SA"/>
    </w:rPr>
  </w:style>
  <w:style w:type="character" w:customStyle="1" w:styleId="18">
    <w:name w:val="Знак Знак18"/>
    <w:basedOn w:val="a0"/>
    <w:rsid w:val="001D58EA"/>
    <w:rPr>
      <w:rFonts w:ascii="Arial" w:hAnsi="Arial" w:cs="Arial"/>
      <w:b/>
      <w:bCs/>
      <w:i/>
      <w:iCs/>
      <w:sz w:val="28"/>
      <w:szCs w:val="28"/>
      <w:lang w:val="ru-RU" w:eastAsia="ru-RU" w:bidi="ar-SA"/>
    </w:rPr>
  </w:style>
  <w:style w:type="character" w:customStyle="1" w:styleId="17">
    <w:name w:val="Знак Знак17"/>
    <w:basedOn w:val="a0"/>
    <w:rsid w:val="001D58EA"/>
    <w:rPr>
      <w:b/>
      <w:bCs/>
      <w:sz w:val="24"/>
      <w:szCs w:val="24"/>
      <w:lang w:val="ru-RU" w:eastAsia="ru-RU" w:bidi="ar-SA"/>
    </w:rPr>
  </w:style>
  <w:style w:type="character" w:customStyle="1" w:styleId="16">
    <w:name w:val="Знак Знак16"/>
    <w:basedOn w:val="a0"/>
    <w:rsid w:val="001D58EA"/>
    <w:rPr>
      <w:b/>
      <w:bCs/>
      <w:sz w:val="28"/>
      <w:szCs w:val="28"/>
      <w:lang w:val="ru-RU" w:eastAsia="ru-RU" w:bidi="ar-SA"/>
    </w:rPr>
  </w:style>
  <w:style w:type="character" w:customStyle="1" w:styleId="15">
    <w:name w:val="Знак Знак15"/>
    <w:basedOn w:val="a0"/>
    <w:rsid w:val="001D58EA"/>
    <w:rPr>
      <w:b/>
      <w:bCs/>
      <w:i/>
      <w:iCs/>
      <w:sz w:val="26"/>
      <w:szCs w:val="26"/>
      <w:lang w:val="ru-RU" w:eastAsia="ru-RU" w:bidi="ar-SA"/>
    </w:rPr>
  </w:style>
  <w:style w:type="character" w:styleId="aff2">
    <w:name w:val="FollowedHyperlink"/>
    <w:basedOn w:val="a0"/>
    <w:rsid w:val="001D58EA"/>
    <w:rPr>
      <w:color w:val="800080"/>
      <w:u w:val="single"/>
    </w:rPr>
  </w:style>
  <w:style w:type="character" w:customStyle="1" w:styleId="410">
    <w:name w:val="Знак Знак41"/>
    <w:basedOn w:val="a0"/>
    <w:locked/>
    <w:rsid w:val="001D58EA"/>
    <w:rPr>
      <w:rFonts w:cs="Times New Roman"/>
      <w:lang w:val="ru-RU" w:eastAsia="ru-RU" w:bidi="ar-SA"/>
    </w:rPr>
  </w:style>
  <w:style w:type="paragraph" w:customStyle="1" w:styleId="2110">
    <w:name w:val="Основной текст с отступом 211"/>
    <w:basedOn w:val="a"/>
    <w:rsid w:val="001D58EA"/>
    <w:pPr>
      <w:spacing w:line="360" w:lineRule="auto"/>
      <w:ind w:firstLine="567"/>
      <w:jc w:val="both"/>
    </w:pPr>
    <w:rPr>
      <w:szCs w:val="20"/>
    </w:rPr>
  </w:style>
  <w:style w:type="paragraph" w:customStyle="1" w:styleId="xl25">
    <w:name w:val="xl25"/>
    <w:basedOn w:val="a"/>
    <w:rsid w:val="001D58EA"/>
    <w:pPr>
      <w:spacing w:before="100" w:beforeAutospacing="1" w:after="100" w:afterAutospacing="1"/>
      <w:jc w:val="center"/>
    </w:pPr>
    <w:rPr>
      <w:rFonts w:ascii="Arial" w:hAnsi="Arial" w:cs="Arial"/>
      <w:b/>
      <w:bCs/>
      <w:sz w:val="18"/>
      <w:szCs w:val="18"/>
    </w:rPr>
  </w:style>
  <w:style w:type="paragraph" w:customStyle="1" w:styleId="xl26">
    <w:name w:val="xl26"/>
    <w:basedOn w:val="a"/>
    <w:rsid w:val="001D58EA"/>
    <w:pPr>
      <w:spacing w:before="100" w:beforeAutospacing="1" w:after="100" w:afterAutospacing="1"/>
      <w:jc w:val="center"/>
    </w:pPr>
    <w:rPr>
      <w:rFonts w:ascii="Arial" w:hAnsi="Arial" w:cs="Arial"/>
      <w:b/>
      <w:bCs/>
      <w:sz w:val="18"/>
      <w:szCs w:val="18"/>
    </w:rPr>
  </w:style>
  <w:style w:type="paragraph" w:customStyle="1" w:styleId="xl27">
    <w:name w:val="xl27"/>
    <w:basedOn w:val="a"/>
    <w:rsid w:val="001D58EA"/>
    <w:pPr>
      <w:spacing w:before="100" w:beforeAutospacing="1" w:after="100" w:afterAutospacing="1"/>
      <w:jc w:val="center"/>
    </w:pPr>
    <w:rPr>
      <w:rFonts w:ascii="Arial" w:hAnsi="Arial" w:cs="Arial"/>
      <w:b/>
      <w:bCs/>
      <w:sz w:val="18"/>
      <w:szCs w:val="18"/>
    </w:rPr>
  </w:style>
  <w:style w:type="paragraph" w:customStyle="1" w:styleId="xl28">
    <w:name w:val="xl28"/>
    <w:basedOn w:val="a"/>
    <w:rsid w:val="001D58EA"/>
    <w:pPr>
      <w:spacing w:before="100" w:beforeAutospacing="1" w:after="100" w:afterAutospacing="1"/>
      <w:jc w:val="center"/>
    </w:pPr>
    <w:rPr>
      <w:rFonts w:ascii="Arial" w:hAnsi="Arial" w:cs="Arial"/>
      <w:sz w:val="18"/>
      <w:szCs w:val="18"/>
    </w:rPr>
  </w:style>
  <w:style w:type="paragraph" w:customStyle="1" w:styleId="xl29">
    <w:name w:val="xl29"/>
    <w:basedOn w:val="a"/>
    <w:rsid w:val="001D58EA"/>
    <w:pPr>
      <w:spacing w:before="100" w:beforeAutospacing="1" w:after="100" w:afterAutospacing="1"/>
      <w:jc w:val="center"/>
    </w:pPr>
    <w:rPr>
      <w:rFonts w:ascii="Arial" w:hAnsi="Arial" w:cs="Arial"/>
      <w:sz w:val="18"/>
      <w:szCs w:val="18"/>
    </w:rPr>
  </w:style>
  <w:style w:type="paragraph" w:customStyle="1" w:styleId="xl30">
    <w:name w:val="xl30"/>
    <w:basedOn w:val="a"/>
    <w:rsid w:val="001D58EA"/>
    <w:pPr>
      <w:spacing w:before="100" w:beforeAutospacing="1" w:after="100" w:afterAutospacing="1"/>
      <w:jc w:val="center"/>
    </w:pPr>
    <w:rPr>
      <w:rFonts w:ascii="Arial" w:hAnsi="Arial" w:cs="Arial"/>
      <w:sz w:val="18"/>
      <w:szCs w:val="18"/>
    </w:rPr>
  </w:style>
  <w:style w:type="paragraph" w:customStyle="1" w:styleId="xl31">
    <w:name w:val="xl31"/>
    <w:basedOn w:val="a"/>
    <w:rsid w:val="001D58EA"/>
    <w:pPr>
      <w:spacing w:before="100" w:beforeAutospacing="1" w:after="100" w:afterAutospacing="1"/>
    </w:pPr>
    <w:rPr>
      <w:rFonts w:ascii="Arial" w:hAnsi="Arial" w:cs="Arial"/>
      <w:b/>
      <w:bCs/>
      <w:sz w:val="18"/>
      <w:szCs w:val="18"/>
    </w:rPr>
  </w:style>
  <w:style w:type="paragraph" w:customStyle="1" w:styleId="xl32">
    <w:name w:val="xl32"/>
    <w:basedOn w:val="a"/>
    <w:rsid w:val="001D58EA"/>
    <w:pPr>
      <w:spacing w:before="100" w:beforeAutospacing="1" w:after="100" w:afterAutospacing="1"/>
    </w:pPr>
    <w:rPr>
      <w:rFonts w:ascii="Arial" w:hAnsi="Arial" w:cs="Arial"/>
      <w:sz w:val="18"/>
      <w:szCs w:val="18"/>
    </w:rPr>
  </w:style>
  <w:style w:type="paragraph" w:customStyle="1" w:styleId="xl33">
    <w:name w:val="xl33"/>
    <w:basedOn w:val="a"/>
    <w:rsid w:val="001D58EA"/>
    <w:pPr>
      <w:spacing w:before="100" w:beforeAutospacing="1" w:after="100" w:afterAutospacing="1"/>
    </w:pPr>
    <w:rPr>
      <w:rFonts w:ascii="Arial" w:hAnsi="Arial" w:cs="Arial"/>
      <w:sz w:val="18"/>
      <w:szCs w:val="18"/>
    </w:rPr>
  </w:style>
  <w:style w:type="paragraph" w:customStyle="1" w:styleId="xl34">
    <w:name w:val="xl34"/>
    <w:basedOn w:val="a"/>
    <w:rsid w:val="001D58EA"/>
    <w:pPr>
      <w:spacing w:before="100" w:beforeAutospacing="1" w:after="100" w:afterAutospacing="1"/>
    </w:pPr>
    <w:rPr>
      <w:rFonts w:ascii="Arial" w:hAnsi="Arial" w:cs="Arial"/>
      <w:b/>
      <w:bCs/>
      <w:sz w:val="18"/>
      <w:szCs w:val="18"/>
    </w:rPr>
  </w:style>
  <w:style w:type="paragraph" w:customStyle="1" w:styleId="aff3">
    <w:name w:val="Нормальный (таблица)"/>
    <w:basedOn w:val="a"/>
    <w:next w:val="a"/>
    <w:uiPriority w:val="99"/>
    <w:rsid w:val="001D58EA"/>
    <w:pPr>
      <w:autoSpaceDE w:val="0"/>
      <w:autoSpaceDN w:val="0"/>
      <w:adjustRightInd w:val="0"/>
      <w:jc w:val="both"/>
    </w:pPr>
    <w:rPr>
      <w:rFonts w:ascii="Arial" w:hAnsi="Arial"/>
    </w:rPr>
  </w:style>
  <w:style w:type="character" w:customStyle="1" w:styleId="42">
    <w:name w:val="Знак Знак42"/>
    <w:locked/>
    <w:rsid w:val="001D58EA"/>
    <w:rPr>
      <w:rFonts w:cs="Times New Roman"/>
      <w:lang w:val="ru-RU" w:eastAsia="ru-RU" w:bidi="ar-SA"/>
    </w:rPr>
  </w:style>
  <w:style w:type="character" w:customStyle="1" w:styleId="110">
    <w:name w:val="Знак Знак11"/>
    <w:locked/>
    <w:rsid w:val="001D58EA"/>
    <w:rPr>
      <w:rFonts w:cs="Times New Roman"/>
      <w:lang w:val="ru-RU" w:eastAsia="ru-RU" w:bidi="ar-SA"/>
    </w:rPr>
  </w:style>
  <w:style w:type="paragraph" w:customStyle="1" w:styleId="xl66">
    <w:name w:val="xl66"/>
    <w:basedOn w:val="a"/>
    <w:rsid w:val="001D58EA"/>
    <w:pPr>
      <w:spacing w:before="100" w:beforeAutospacing="1" w:after="100" w:afterAutospacing="1"/>
    </w:pPr>
    <w:rPr>
      <w:rFonts w:ascii="Arial" w:hAnsi="Arial" w:cs="Arial"/>
      <w:sz w:val="20"/>
      <w:szCs w:val="20"/>
    </w:rPr>
  </w:style>
  <w:style w:type="paragraph" w:customStyle="1" w:styleId="xl67">
    <w:name w:val="xl67"/>
    <w:basedOn w:val="a"/>
    <w:rsid w:val="001D58EA"/>
    <w:pPr>
      <w:spacing w:before="100" w:beforeAutospacing="1" w:after="100" w:afterAutospacing="1"/>
      <w:jc w:val="center"/>
    </w:pPr>
    <w:rPr>
      <w:rFonts w:ascii="Arial" w:hAnsi="Arial" w:cs="Arial"/>
      <w:sz w:val="18"/>
      <w:szCs w:val="18"/>
    </w:rPr>
  </w:style>
  <w:style w:type="paragraph" w:customStyle="1" w:styleId="xl68">
    <w:name w:val="xl68"/>
    <w:basedOn w:val="a"/>
    <w:rsid w:val="001D58EA"/>
    <w:pPr>
      <w:spacing w:before="100" w:beforeAutospacing="1" w:after="100" w:afterAutospacing="1"/>
      <w:jc w:val="center"/>
    </w:pPr>
    <w:rPr>
      <w:rFonts w:ascii="Arial" w:hAnsi="Arial" w:cs="Arial"/>
      <w:sz w:val="18"/>
      <w:szCs w:val="18"/>
    </w:rPr>
  </w:style>
  <w:style w:type="paragraph" w:customStyle="1" w:styleId="xl69">
    <w:name w:val="xl69"/>
    <w:basedOn w:val="a"/>
    <w:rsid w:val="001D58EA"/>
    <w:pPr>
      <w:spacing w:before="100" w:beforeAutospacing="1" w:after="100" w:afterAutospacing="1"/>
      <w:jc w:val="center"/>
    </w:pPr>
    <w:rPr>
      <w:rFonts w:ascii="Arial" w:hAnsi="Arial" w:cs="Arial"/>
      <w:sz w:val="18"/>
      <w:szCs w:val="18"/>
    </w:rPr>
  </w:style>
  <w:style w:type="paragraph" w:customStyle="1" w:styleId="xl70">
    <w:name w:val="xl70"/>
    <w:basedOn w:val="a"/>
    <w:rsid w:val="001D58EA"/>
    <w:pPr>
      <w:spacing w:before="100" w:beforeAutospacing="1" w:after="100" w:afterAutospacing="1"/>
      <w:jc w:val="center"/>
    </w:pPr>
    <w:rPr>
      <w:rFonts w:ascii="Arial" w:hAnsi="Arial" w:cs="Arial"/>
      <w:b/>
      <w:bCs/>
      <w:sz w:val="18"/>
      <w:szCs w:val="18"/>
    </w:rPr>
  </w:style>
  <w:style w:type="paragraph" w:customStyle="1" w:styleId="xl71">
    <w:name w:val="xl71"/>
    <w:basedOn w:val="a"/>
    <w:rsid w:val="001D58EA"/>
    <w:pPr>
      <w:spacing w:before="100" w:beforeAutospacing="1" w:after="100" w:afterAutospacing="1"/>
      <w:jc w:val="center"/>
    </w:pPr>
    <w:rPr>
      <w:rFonts w:ascii="Arial" w:hAnsi="Arial" w:cs="Arial"/>
      <w:b/>
      <w:bCs/>
      <w:sz w:val="18"/>
      <w:szCs w:val="18"/>
    </w:rPr>
  </w:style>
  <w:style w:type="paragraph" w:customStyle="1" w:styleId="xl72">
    <w:name w:val="xl72"/>
    <w:basedOn w:val="a"/>
    <w:rsid w:val="001D58EA"/>
    <w:pPr>
      <w:spacing w:before="100" w:beforeAutospacing="1" w:after="100" w:afterAutospacing="1"/>
      <w:jc w:val="center"/>
    </w:pPr>
    <w:rPr>
      <w:rFonts w:ascii="Arial" w:hAnsi="Arial" w:cs="Arial"/>
      <w:b/>
      <w:bCs/>
      <w:sz w:val="18"/>
      <w:szCs w:val="18"/>
    </w:rPr>
  </w:style>
  <w:style w:type="paragraph" w:customStyle="1" w:styleId="xl73">
    <w:name w:val="xl73"/>
    <w:basedOn w:val="a"/>
    <w:rsid w:val="001D58EA"/>
    <w:pPr>
      <w:spacing w:before="100" w:beforeAutospacing="1" w:after="100" w:afterAutospacing="1"/>
    </w:pPr>
    <w:rPr>
      <w:rFonts w:ascii="Arial" w:hAnsi="Arial" w:cs="Arial"/>
      <w:b/>
      <w:bCs/>
      <w:sz w:val="18"/>
      <w:szCs w:val="18"/>
    </w:rPr>
  </w:style>
  <w:style w:type="paragraph" w:customStyle="1" w:styleId="xl74">
    <w:name w:val="xl74"/>
    <w:basedOn w:val="a"/>
    <w:rsid w:val="001D58EA"/>
    <w:pPr>
      <w:spacing w:before="100" w:beforeAutospacing="1" w:after="100" w:afterAutospacing="1"/>
    </w:pPr>
    <w:rPr>
      <w:rFonts w:ascii="Arial" w:hAnsi="Arial" w:cs="Arial"/>
      <w:sz w:val="18"/>
      <w:szCs w:val="18"/>
    </w:rPr>
  </w:style>
  <w:style w:type="paragraph" w:customStyle="1" w:styleId="xl75">
    <w:name w:val="xl75"/>
    <w:basedOn w:val="a"/>
    <w:rsid w:val="001D58EA"/>
    <w:pPr>
      <w:spacing w:before="100" w:beforeAutospacing="1" w:after="100" w:afterAutospacing="1"/>
    </w:pPr>
    <w:rPr>
      <w:rFonts w:ascii="Arial" w:hAnsi="Arial" w:cs="Arial"/>
      <w:sz w:val="18"/>
      <w:szCs w:val="18"/>
    </w:rPr>
  </w:style>
  <w:style w:type="paragraph" w:customStyle="1" w:styleId="xl76">
    <w:name w:val="xl76"/>
    <w:basedOn w:val="a"/>
    <w:rsid w:val="001D58EA"/>
    <w:pPr>
      <w:spacing w:before="100" w:beforeAutospacing="1" w:after="100" w:afterAutospacing="1"/>
    </w:pPr>
    <w:rPr>
      <w:rFonts w:ascii="Arial" w:hAnsi="Arial" w:cs="Arial"/>
      <w:b/>
      <w:bCs/>
      <w:sz w:val="18"/>
      <w:szCs w:val="18"/>
    </w:rPr>
  </w:style>
  <w:style w:type="paragraph" w:customStyle="1" w:styleId="xl77">
    <w:name w:val="xl77"/>
    <w:basedOn w:val="a"/>
    <w:rsid w:val="001D58EA"/>
    <w:pPr>
      <w:spacing w:before="100" w:beforeAutospacing="1" w:after="100" w:afterAutospacing="1"/>
    </w:pPr>
    <w:rPr>
      <w:rFonts w:ascii="Arial" w:hAnsi="Arial" w:cs="Arial"/>
      <w:b/>
      <w:bCs/>
      <w:sz w:val="18"/>
      <w:szCs w:val="18"/>
    </w:rPr>
  </w:style>
  <w:style w:type="paragraph" w:customStyle="1" w:styleId="xl78">
    <w:name w:val="xl78"/>
    <w:basedOn w:val="a"/>
    <w:rsid w:val="001D58EA"/>
    <w:pPr>
      <w:spacing w:before="100" w:beforeAutospacing="1" w:after="100" w:afterAutospacing="1"/>
    </w:pPr>
    <w:rPr>
      <w:rFonts w:ascii="Arial" w:hAnsi="Arial" w:cs="Arial"/>
      <w:sz w:val="18"/>
      <w:szCs w:val="18"/>
    </w:rPr>
  </w:style>
  <w:style w:type="paragraph" w:styleId="aff4">
    <w:name w:val="footnote text"/>
    <w:basedOn w:val="a"/>
    <w:link w:val="aff5"/>
    <w:rsid w:val="001D58EA"/>
    <w:pPr>
      <w:overflowPunct w:val="0"/>
      <w:autoSpaceDE w:val="0"/>
      <w:autoSpaceDN w:val="0"/>
      <w:adjustRightInd w:val="0"/>
      <w:textAlignment w:val="baseline"/>
    </w:pPr>
    <w:rPr>
      <w:sz w:val="20"/>
      <w:szCs w:val="20"/>
    </w:rPr>
  </w:style>
  <w:style w:type="character" w:customStyle="1" w:styleId="aff5">
    <w:name w:val="Текст сноски Знак"/>
    <w:basedOn w:val="a0"/>
    <w:link w:val="aff4"/>
    <w:rsid w:val="001D58EA"/>
    <w:rPr>
      <w:rFonts w:ascii="Times New Roman" w:hAnsi="Times New Roman" w:cs="Times New Roman"/>
      <w:sz w:val="20"/>
      <w:szCs w:val="20"/>
      <w:lang w:eastAsia="ru-RU"/>
    </w:rPr>
  </w:style>
  <w:style w:type="character" w:styleId="aff6">
    <w:name w:val="footnote reference"/>
    <w:basedOn w:val="a0"/>
    <w:rsid w:val="001D58EA"/>
    <w:rPr>
      <w:vertAlign w:val="superscript"/>
    </w:rPr>
  </w:style>
  <w:style w:type="paragraph" w:customStyle="1" w:styleId="xl64">
    <w:name w:val="xl64"/>
    <w:basedOn w:val="a"/>
    <w:rsid w:val="001D58EA"/>
    <w:pPr>
      <w:spacing w:before="100" w:beforeAutospacing="1" w:after="100" w:afterAutospacing="1"/>
    </w:pPr>
    <w:rPr>
      <w:rFonts w:ascii="Arial" w:hAnsi="Arial" w:cs="Arial"/>
      <w:sz w:val="20"/>
      <w:szCs w:val="20"/>
    </w:rPr>
  </w:style>
  <w:style w:type="paragraph" w:customStyle="1" w:styleId="xl65">
    <w:name w:val="xl65"/>
    <w:basedOn w:val="a"/>
    <w:rsid w:val="001D58EA"/>
    <w:pPr>
      <w:spacing w:before="100" w:beforeAutospacing="1" w:after="100" w:afterAutospacing="1"/>
    </w:pPr>
    <w:rPr>
      <w:rFonts w:ascii="Arial" w:hAnsi="Arial" w:cs="Arial"/>
      <w:sz w:val="20"/>
      <w:szCs w:val="20"/>
    </w:rPr>
  </w:style>
  <w:style w:type="paragraph" w:customStyle="1" w:styleId="xl79">
    <w:name w:val="xl79"/>
    <w:basedOn w:val="a"/>
    <w:rsid w:val="001D58EA"/>
    <w:pPr>
      <w:spacing w:before="100" w:beforeAutospacing="1" w:after="100" w:afterAutospacing="1"/>
    </w:pPr>
    <w:rPr>
      <w:rFonts w:ascii="Arial" w:hAnsi="Arial" w:cs="Arial"/>
      <w:sz w:val="18"/>
      <w:szCs w:val="18"/>
    </w:rPr>
  </w:style>
  <w:style w:type="paragraph" w:styleId="aff7">
    <w:name w:val="List Paragraph"/>
    <w:basedOn w:val="a"/>
    <w:uiPriority w:val="99"/>
    <w:qFormat/>
    <w:rsid w:val="001D58EA"/>
    <w:pPr>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0"/>
    <w:locked/>
    <w:rsid w:val="001D58EA"/>
    <w:rPr>
      <w:rFonts w:cs="Times New Roman"/>
      <w:lang w:val="ru-RU" w:eastAsia="ru-RU" w:bidi="ar-SA"/>
    </w:rPr>
  </w:style>
  <w:style w:type="paragraph" w:customStyle="1" w:styleId="3110">
    <w:name w:val="Основной текст 311"/>
    <w:basedOn w:val="a"/>
    <w:rsid w:val="001D58EA"/>
    <w:pPr>
      <w:overflowPunct w:val="0"/>
      <w:autoSpaceDE w:val="0"/>
      <w:autoSpaceDN w:val="0"/>
      <w:adjustRightInd w:val="0"/>
      <w:jc w:val="center"/>
      <w:textAlignment w:val="baseline"/>
    </w:pPr>
    <w:rPr>
      <w:b/>
      <w:sz w:val="26"/>
      <w:szCs w:val="20"/>
    </w:rPr>
  </w:style>
  <w:style w:type="paragraph" w:customStyle="1" w:styleId="2111">
    <w:name w:val="Основной текст 211"/>
    <w:basedOn w:val="a"/>
    <w:rsid w:val="001D58EA"/>
    <w:pPr>
      <w:overflowPunct w:val="0"/>
      <w:autoSpaceDE w:val="0"/>
      <w:autoSpaceDN w:val="0"/>
      <w:adjustRightInd w:val="0"/>
      <w:ind w:firstLine="700"/>
      <w:jc w:val="both"/>
      <w:textAlignment w:val="baseline"/>
    </w:pPr>
    <w:rPr>
      <w:sz w:val="26"/>
      <w:szCs w:val="20"/>
    </w:rPr>
  </w:style>
  <w:style w:type="character" w:customStyle="1" w:styleId="710">
    <w:name w:val="Знак Знак71"/>
    <w:basedOn w:val="a0"/>
    <w:rsid w:val="001D58EA"/>
    <w:rPr>
      <w:rFonts w:ascii="Tahoma" w:hAnsi="Tahoma" w:cs="Tahoma"/>
      <w:sz w:val="16"/>
      <w:szCs w:val="16"/>
      <w:lang w:val="ru-RU" w:eastAsia="ru-RU" w:bidi="ar-SA"/>
    </w:rPr>
  </w:style>
  <w:style w:type="paragraph" w:customStyle="1" w:styleId="1a">
    <w:name w:val="Абзац списка1"/>
    <w:basedOn w:val="a"/>
    <w:uiPriority w:val="99"/>
    <w:rsid w:val="001D58EA"/>
    <w:pPr>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1D58EA"/>
    <w:rPr>
      <w:rFonts w:cs="Times New Roman"/>
      <w:lang w:val="ru-RU" w:eastAsia="ru-RU" w:bidi="ar-SA"/>
    </w:rPr>
  </w:style>
  <w:style w:type="paragraph" w:customStyle="1" w:styleId="312">
    <w:name w:val="Основной текст 312"/>
    <w:basedOn w:val="a"/>
    <w:rsid w:val="001D58EA"/>
    <w:pPr>
      <w:overflowPunct w:val="0"/>
      <w:autoSpaceDE w:val="0"/>
      <w:autoSpaceDN w:val="0"/>
      <w:adjustRightInd w:val="0"/>
      <w:jc w:val="center"/>
      <w:textAlignment w:val="baseline"/>
    </w:pPr>
    <w:rPr>
      <w:b/>
      <w:sz w:val="26"/>
      <w:szCs w:val="20"/>
    </w:rPr>
  </w:style>
  <w:style w:type="paragraph" w:customStyle="1" w:styleId="2120">
    <w:name w:val="Основной текст 212"/>
    <w:basedOn w:val="a"/>
    <w:rsid w:val="001D58EA"/>
    <w:pPr>
      <w:overflowPunct w:val="0"/>
      <w:autoSpaceDE w:val="0"/>
      <w:autoSpaceDN w:val="0"/>
      <w:adjustRightInd w:val="0"/>
      <w:ind w:firstLine="700"/>
      <w:jc w:val="both"/>
      <w:textAlignment w:val="baseline"/>
    </w:pPr>
    <w:rPr>
      <w:sz w:val="26"/>
      <w:szCs w:val="20"/>
    </w:rPr>
  </w:style>
  <w:style w:type="character" w:customStyle="1" w:styleId="72">
    <w:name w:val="Знак Знак72"/>
    <w:basedOn w:val="a0"/>
    <w:rsid w:val="001D58EA"/>
    <w:rPr>
      <w:rFonts w:ascii="Tahoma" w:hAnsi="Tahoma" w:cs="Tahoma"/>
      <w:sz w:val="16"/>
      <w:szCs w:val="16"/>
      <w:lang w:val="ru-RU" w:eastAsia="ru-RU" w:bidi="ar-SA"/>
    </w:rPr>
  </w:style>
  <w:style w:type="character" w:customStyle="1" w:styleId="250">
    <w:name w:val="Знак Знак25"/>
    <w:basedOn w:val="a0"/>
    <w:locked/>
    <w:rsid w:val="001D58EA"/>
    <w:rPr>
      <w:rFonts w:ascii="Arial" w:hAnsi="Arial" w:cs="Arial"/>
      <w:b/>
      <w:bCs/>
      <w:i/>
      <w:iCs/>
      <w:sz w:val="28"/>
      <w:szCs w:val="28"/>
      <w:lang w:val="ru-RU" w:eastAsia="ru-RU" w:bidi="ar-SA"/>
    </w:rPr>
  </w:style>
  <w:style w:type="character" w:customStyle="1" w:styleId="43">
    <w:name w:val="Знак Знак43"/>
    <w:basedOn w:val="a0"/>
    <w:locked/>
    <w:rsid w:val="001D58EA"/>
    <w:rPr>
      <w:lang w:val="ru-RU" w:eastAsia="ru-RU" w:bidi="ar-SA"/>
    </w:rPr>
  </w:style>
  <w:style w:type="character" w:customStyle="1" w:styleId="62">
    <w:name w:val="Знак Знак62"/>
    <w:basedOn w:val="a0"/>
    <w:locked/>
    <w:rsid w:val="001D58EA"/>
    <w:rPr>
      <w:lang w:val="ru-RU" w:eastAsia="ru-RU" w:bidi="ar-SA"/>
    </w:rPr>
  </w:style>
  <w:style w:type="character" w:customStyle="1" w:styleId="91">
    <w:name w:val="Знак Знак9"/>
    <w:basedOn w:val="a0"/>
    <w:locked/>
    <w:rsid w:val="001D58EA"/>
    <w:rPr>
      <w:rFonts w:ascii="Arial" w:hAnsi="Arial" w:cs="Arial"/>
      <w:b/>
      <w:bCs/>
      <w:i/>
      <w:iCs/>
      <w:sz w:val="28"/>
      <w:szCs w:val="28"/>
      <w:lang w:val="ru-RU" w:eastAsia="ru-RU" w:bidi="ar-SA"/>
    </w:rPr>
  </w:style>
  <w:style w:type="character" w:customStyle="1" w:styleId="120">
    <w:name w:val="Знак Знак12"/>
    <w:basedOn w:val="a0"/>
    <w:locked/>
    <w:rsid w:val="001D58EA"/>
    <w:rPr>
      <w:lang w:val="ru-RU" w:eastAsia="ru-RU" w:bidi="ar-SA"/>
    </w:rPr>
  </w:style>
  <w:style w:type="paragraph" w:customStyle="1" w:styleId="xl80">
    <w:name w:val="xl80"/>
    <w:basedOn w:val="a"/>
    <w:rsid w:val="001D58EA"/>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1D58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1D58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1D58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1D58E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1D58E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1D58EA"/>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1D58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1D58EA"/>
    <w:pPr>
      <w:spacing w:before="100" w:beforeAutospacing="1" w:after="100" w:afterAutospacing="1"/>
      <w:jc w:val="right"/>
    </w:pPr>
    <w:rPr>
      <w:rFonts w:ascii="Arial" w:hAnsi="Arial" w:cs="Arial"/>
      <w:sz w:val="16"/>
      <w:szCs w:val="16"/>
    </w:rPr>
  </w:style>
  <w:style w:type="paragraph" w:customStyle="1" w:styleId="xl89">
    <w:name w:val="xl89"/>
    <w:basedOn w:val="a"/>
    <w:rsid w:val="001D58EA"/>
    <w:pPr>
      <w:spacing w:before="100" w:beforeAutospacing="1" w:after="100" w:afterAutospacing="1"/>
    </w:pPr>
    <w:rPr>
      <w:rFonts w:ascii="Arial" w:hAnsi="Arial" w:cs="Arial"/>
      <w:sz w:val="20"/>
      <w:szCs w:val="20"/>
    </w:rPr>
  </w:style>
  <w:style w:type="paragraph" w:customStyle="1" w:styleId="xl90">
    <w:name w:val="xl90"/>
    <w:basedOn w:val="a"/>
    <w:rsid w:val="001D58EA"/>
    <w:pPr>
      <w:spacing w:before="100" w:beforeAutospacing="1" w:after="100" w:afterAutospacing="1"/>
    </w:pPr>
    <w:rPr>
      <w:rFonts w:ascii="Arial" w:hAnsi="Arial" w:cs="Arial"/>
      <w:b/>
      <w:bCs/>
      <w:sz w:val="18"/>
      <w:szCs w:val="18"/>
    </w:rPr>
  </w:style>
  <w:style w:type="paragraph" w:customStyle="1" w:styleId="xl91">
    <w:name w:val="xl91"/>
    <w:basedOn w:val="a"/>
    <w:rsid w:val="001D58EA"/>
    <w:pPr>
      <w:spacing w:before="100" w:beforeAutospacing="1" w:after="100" w:afterAutospacing="1"/>
    </w:pPr>
    <w:rPr>
      <w:rFonts w:ascii="Arial" w:hAnsi="Arial" w:cs="Arial"/>
      <w:sz w:val="18"/>
      <w:szCs w:val="18"/>
    </w:rPr>
  </w:style>
  <w:style w:type="paragraph" w:customStyle="1" w:styleId="xl92">
    <w:name w:val="xl92"/>
    <w:basedOn w:val="a"/>
    <w:rsid w:val="001D58EA"/>
    <w:pPr>
      <w:spacing w:before="100" w:beforeAutospacing="1" w:after="100" w:afterAutospacing="1"/>
    </w:pPr>
    <w:rPr>
      <w:rFonts w:ascii="Arial" w:hAnsi="Arial" w:cs="Arial"/>
      <w:b/>
      <w:bCs/>
      <w:sz w:val="18"/>
      <w:szCs w:val="18"/>
    </w:rPr>
  </w:style>
  <w:style w:type="paragraph" w:customStyle="1" w:styleId="xl93">
    <w:name w:val="xl93"/>
    <w:basedOn w:val="a"/>
    <w:rsid w:val="001D58EA"/>
    <w:pPr>
      <w:spacing w:before="100" w:beforeAutospacing="1" w:after="100" w:afterAutospacing="1"/>
    </w:pPr>
    <w:rPr>
      <w:rFonts w:ascii="Arial" w:hAnsi="Arial" w:cs="Arial"/>
      <w:sz w:val="18"/>
      <w:szCs w:val="18"/>
    </w:rPr>
  </w:style>
  <w:style w:type="character" w:customStyle="1" w:styleId="92">
    <w:name w:val="Основной шрифт абзаца9"/>
    <w:rsid w:val="001D58EA"/>
  </w:style>
  <w:style w:type="character" w:customStyle="1" w:styleId="82">
    <w:name w:val="Основной шрифт абзаца8"/>
    <w:rsid w:val="001D58EA"/>
  </w:style>
  <w:style w:type="character" w:customStyle="1" w:styleId="73">
    <w:name w:val="Основной шрифт абзаца7"/>
    <w:rsid w:val="001D58EA"/>
  </w:style>
  <w:style w:type="character" w:customStyle="1" w:styleId="63">
    <w:name w:val="Основной шрифт абзаца6"/>
    <w:rsid w:val="001D58EA"/>
  </w:style>
  <w:style w:type="character" w:customStyle="1" w:styleId="52">
    <w:name w:val="Основной шрифт абзаца5"/>
    <w:rsid w:val="001D58EA"/>
  </w:style>
  <w:style w:type="character" w:customStyle="1" w:styleId="Absatz-Standardschriftart">
    <w:name w:val="Absatz-Standardschriftart"/>
    <w:uiPriority w:val="99"/>
    <w:rsid w:val="001D58EA"/>
  </w:style>
  <w:style w:type="character" w:customStyle="1" w:styleId="WW-Absatz-Standardschriftart">
    <w:name w:val="WW-Absatz-Standardschriftart"/>
    <w:uiPriority w:val="99"/>
    <w:rsid w:val="001D58EA"/>
  </w:style>
  <w:style w:type="character" w:customStyle="1" w:styleId="44">
    <w:name w:val="Основной шрифт абзаца4"/>
    <w:rsid w:val="001D58EA"/>
  </w:style>
  <w:style w:type="character" w:customStyle="1" w:styleId="37">
    <w:name w:val="Основной шрифт абзаца3"/>
    <w:rsid w:val="001D58EA"/>
  </w:style>
  <w:style w:type="character" w:customStyle="1" w:styleId="27">
    <w:name w:val="Основной шрифт абзаца2"/>
    <w:rsid w:val="001D58EA"/>
  </w:style>
  <w:style w:type="character" w:customStyle="1" w:styleId="WW-Absatz-Standardschriftart1">
    <w:name w:val="WW-Absatz-Standardschriftart1"/>
    <w:rsid w:val="001D58EA"/>
  </w:style>
  <w:style w:type="character" w:customStyle="1" w:styleId="1b">
    <w:name w:val="Основной шрифт абзаца1"/>
    <w:uiPriority w:val="99"/>
    <w:rsid w:val="001D58EA"/>
  </w:style>
  <w:style w:type="character" w:customStyle="1" w:styleId="aff8">
    <w:name w:val="Символ нумерации"/>
    <w:uiPriority w:val="99"/>
    <w:rsid w:val="001D58EA"/>
  </w:style>
  <w:style w:type="character" w:customStyle="1" w:styleId="ConsPlusNormal0">
    <w:name w:val="ConsPlusNormal Знак"/>
    <w:basedOn w:val="44"/>
    <w:uiPriority w:val="99"/>
    <w:rsid w:val="001D58EA"/>
    <w:rPr>
      <w:rFonts w:ascii="Arial" w:hAnsi="Arial" w:cs="Arial"/>
      <w:lang w:val="ru-RU" w:eastAsia="ar-SA" w:bidi="ar-SA"/>
    </w:rPr>
  </w:style>
  <w:style w:type="paragraph" w:customStyle="1" w:styleId="aff9">
    <w:name w:val="Заголовок"/>
    <w:basedOn w:val="a"/>
    <w:next w:val="af8"/>
    <w:uiPriority w:val="99"/>
    <w:rsid w:val="001D58EA"/>
    <w:pPr>
      <w:keepNext/>
      <w:suppressAutoHyphens/>
      <w:spacing w:before="240" w:after="120"/>
    </w:pPr>
    <w:rPr>
      <w:rFonts w:ascii="Arial" w:eastAsia="Lucida Sans Unicode" w:hAnsi="Arial" w:cs="Tahoma"/>
      <w:sz w:val="28"/>
      <w:szCs w:val="28"/>
      <w:lang w:eastAsia="ar-SA"/>
    </w:rPr>
  </w:style>
  <w:style w:type="paragraph" w:styleId="affa">
    <w:name w:val="List"/>
    <w:basedOn w:val="af8"/>
    <w:uiPriority w:val="99"/>
    <w:rsid w:val="001D58EA"/>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1D58EA"/>
    <w:pPr>
      <w:suppressLineNumbers/>
      <w:suppressAutoHyphens/>
      <w:spacing w:before="120" w:after="120"/>
    </w:pPr>
    <w:rPr>
      <w:rFonts w:ascii="Arial" w:hAnsi="Arial" w:cs="Tahoma"/>
      <w:i/>
      <w:iCs/>
      <w:sz w:val="20"/>
      <w:lang w:eastAsia="ar-SA"/>
    </w:rPr>
  </w:style>
  <w:style w:type="paragraph" w:customStyle="1" w:styleId="94">
    <w:name w:val="Указатель9"/>
    <w:basedOn w:val="a"/>
    <w:rsid w:val="001D58EA"/>
    <w:pPr>
      <w:suppressLineNumbers/>
      <w:suppressAutoHyphens/>
    </w:pPr>
    <w:rPr>
      <w:rFonts w:ascii="Arial" w:hAnsi="Arial" w:cs="Tahoma"/>
      <w:szCs w:val="20"/>
      <w:lang w:eastAsia="ar-SA"/>
    </w:rPr>
  </w:style>
  <w:style w:type="paragraph" w:customStyle="1" w:styleId="83">
    <w:name w:val="Название8"/>
    <w:basedOn w:val="a"/>
    <w:rsid w:val="001D58EA"/>
    <w:pPr>
      <w:suppressLineNumbers/>
      <w:suppressAutoHyphens/>
      <w:spacing w:before="120" w:after="120"/>
    </w:pPr>
    <w:rPr>
      <w:rFonts w:ascii="Arial" w:hAnsi="Arial" w:cs="Tahoma"/>
      <w:i/>
      <w:iCs/>
      <w:sz w:val="20"/>
      <w:lang w:eastAsia="ar-SA"/>
    </w:rPr>
  </w:style>
  <w:style w:type="paragraph" w:customStyle="1" w:styleId="84">
    <w:name w:val="Указатель8"/>
    <w:basedOn w:val="a"/>
    <w:rsid w:val="001D58EA"/>
    <w:pPr>
      <w:suppressLineNumbers/>
      <w:suppressAutoHyphens/>
    </w:pPr>
    <w:rPr>
      <w:rFonts w:ascii="Arial" w:hAnsi="Arial" w:cs="Tahoma"/>
      <w:szCs w:val="20"/>
      <w:lang w:eastAsia="ar-SA"/>
    </w:rPr>
  </w:style>
  <w:style w:type="paragraph" w:customStyle="1" w:styleId="74">
    <w:name w:val="Название7"/>
    <w:basedOn w:val="a"/>
    <w:rsid w:val="001D58EA"/>
    <w:pPr>
      <w:suppressLineNumbers/>
      <w:suppressAutoHyphens/>
      <w:spacing w:before="120" w:after="120"/>
    </w:pPr>
    <w:rPr>
      <w:rFonts w:ascii="Arial" w:hAnsi="Arial" w:cs="Tahoma"/>
      <w:i/>
      <w:iCs/>
      <w:sz w:val="20"/>
      <w:lang w:eastAsia="ar-SA"/>
    </w:rPr>
  </w:style>
  <w:style w:type="paragraph" w:customStyle="1" w:styleId="75">
    <w:name w:val="Указатель7"/>
    <w:basedOn w:val="a"/>
    <w:rsid w:val="001D58EA"/>
    <w:pPr>
      <w:suppressLineNumbers/>
      <w:suppressAutoHyphens/>
    </w:pPr>
    <w:rPr>
      <w:rFonts w:ascii="Arial" w:hAnsi="Arial" w:cs="Tahoma"/>
      <w:szCs w:val="20"/>
      <w:lang w:eastAsia="ar-SA"/>
    </w:rPr>
  </w:style>
  <w:style w:type="paragraph" w:customStyle="1" w:styleId="64">
    <w:name w:val="Название6"/>
    <w:basedOn w:val="a"/>
    <w:rsid w:val="001D58EA"/>
    <w:pPr>
      <w:suppressLineNumbers/>
      <w:suppressAutoHyphens/>
      <w:spacing w:before="120" w:after="120"/>
    </w:pPr>
    <w:rPr>
      <w:rFonts w:ascii="Arial" w:hAnsi="Arial" w:cs="Tahoma"/>
      <w:i/>
      <w:iCs/>
      <w:sz w:val="20"/>
      <w:lang w:eastAsia="ar-SA"/>
    </w:rPr>
  </w:style>
  <w:style w:type="paragraph" w:customStyle="1" w:styleId="65">
    <w:name w:val="Указатель6"/>
    <w:basedOn w:val="a"/>
    <w:rsid w:val="001D58EA"/>
    <w:pPr>
      <w:suppressLineNumbers/>
      <w:suppressAutoHyphens/>
    </w:pPr>
    <w:rPr>
      <w:rFonts w:ascii="Arial" w:hAnsi="Arial" w:cs="Tahoma"/>
      <w:szCs w:val="20"/>
      <w:lang w:eastAsia="ar-SA"/>
    </w:rPr>
  </w:style>
  <w:style w:type="paragraph" w:customStyle="1" w:styleId="53">
    <w:name w:val="Название5"/>
    <w:basedOn w:val="a"/>
    <w:rsid w:val="001D58EA"/>
    <w:pPr>
      <w:suppressLineNumbers/>
      <w:suppressAutoHyphens/>
      <w:spacing w:before="120" w:after="120"/>
    </w:pPr>
    <w:rPr>
      <w:rFonts w:ascii="Arial" w:hAnsi="Arial" w:cs="Tahoma"/>
      <w:i/>
      <w:iCs/>
      <w:sz w:val="20"/>
      <w:lang w:eastAsia="ar-SA"/>
    </w:rPr>
  </w:style>
  <w:style w:type="paragraph" w:customStyle="1" w:styleId="54">
    <w:name w:val="Указатель5"/>
    <w:basedOn w:val="a"/>
    <w:rsid w:val="001D58EA"/>
    <w:pPr>
      <w:suppressLineNumbers/>
      <w:suppressAutoHyphens/>
    </w:pPr>
    <w:rPr>
      <w:rFonts w:ascii="Arial" w:hAnsi="Arial" w:cs="Tahoma"/>
      <w:szCs w:val="20"/>
      <w:lang w:eastAsia="ar-SA"/>
    </w:rPr>
  </w:style>
  <w:style w:type="paragraph" w:customStyle="1" w:styleId="45">
    <w:name w:val="Название4"/>
    <w:basedOn w:val="a"/>
    <w:rsid w:val="001D58EA"/>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1D58EA"/>
    <w:pPr>
      <w:suppressLineNumbers/>
      <w:suppressAutoHyphens/>
    </w:pPr>
    <w:rPr>
      <w:rFonts w:ascii="Arial" w:hAnsi="Arial" w:cs="Tahoma"/>
      <w:szCs w:val="20"/>
      <w:lang w:eastAsia="ar-SA"/>
    </w:rPr>
  </w:style>
  <w:style w:type="paragraph" w:customStyle="1" w:styleId="38">
    <w:name w:val="Название3"/>
    <w:basedOn w:val="a"/>
    <w:rsid w:val="001D58EA"/>
    <w:pPr>
      <w:suppressLineNumbers/>
      <w:suppressAutoHyphens/>
      <w:spacing w:before="120" w:after="120"/>
    </w:pPr>
    <w:rPr>
      <w:rFonts w:ascii="Arial" w:hAnsi="Arial" w:cs="Tahoma"/>
      <w:i/>
      <w:iCs/>
      <w:sz w:val="20"/>
      <w:lang w:eastAsia="ar-SA"/>
    </w:rPr>
  </w:style>
  <w:style w:type="paragraph" w:customStyle="1" w:styleId="39">
    <w:name w:val="Указатель3"/>
    <w:basedOn w:val="a"/>
    <w:rsid w:val="001D58EA"/>
    <w:pPr>
      <w:suppressLineNumbers/>
      <w:suppressAutoHyphens/>
    </w:pPr>
    <w:rPr>
      <w:rFonts w:ascii="Arial" w:hAnsi="Arial" w:cs="Tahoma"/>
      <w:szCs w:val="20"/>
      <w:lang w:eastAsia="ar-SA"/>
    </w:rPr>
  </w:style>
  <w:style w:type="paragraph" w:customStyle="1" w:styleId="28">
    <w:name w:val="Название2"/>
    <w:basedOn w:val="a"/>
    <w:rsid w:val="001D58EA"/>
    <w:pPr>
      <w:suppressLineNumbers/>
      <w:suppressAutoHyphens/>
      <w:spacing w:before="120" w:after="120"/>
    </w:pPr>
    <w:rPr>
      <w:rFonts w:ascii="Arial" w:hAnsi="Arial" w:cs="Tahoma"/>
      <w:i/>
      <w:iCs/>
      <w:sz w:val="20"/>
      <w:lang w:eastAsia="ar-SA"/>
    </w:rPr>
  </w:style>
  <w:style w:type="paragraph" w:customStyle="1" w:styleId="29">
    <w:name w:val="Указатель2"/>
    <w:basedOn w:val="a"/>
    <w:rsid w:val="001D58EA"/>
    <w:pPr>
      <w:suppressLineNumbers/>
      <w:suppressAutoHyphens/>
    </w:pPr>
    <w:rPr>
      <w:rFonts w:ascii="Arial" w:hAnsi="Arial" w:cs="Tahoma"/>
      <w:szCs w:val="20"/>
      <w:lang w:eastAsia="ar-SA"/>
    </w:rPr>
  </w:style>
  <w:style w:type="paragraph" w:customStyle="1" w:styleId="1c">
    <w:name w:val="Название1"/>
    <w:basedOn w:val="a"/>
    <w:uiPriority w:val="99"/>
    <w:rsid w:val="001D58EA"/>
    <w:pPr>
      <w:suppressLineNumbers/>
      <w:suppressAutoHyphens/>
      <w:spacing w:before="120" w:after="120"/>
    </w:pPr>
    <w:rPr>
      <w:rFonts w:ascii="Arial" w:hAnsi="Arial" w:cs="Tahoma"/>
      <w:i/>
      <w:iCs/>
      <w:sz w:val="20"/>
      <w:lang w:eastAsia="ar-SA"/>
    </w:rPr>
  </w:style>
  <w:style w:type="paragraph" w:customStyle="1" w:styleId="1d">
    <w:name w:val="Указатель1"/>
    <w:basedOn w:val="a"/>
    <w:uiPriority w:val="99"/>
    <w:rsid w:val="001D58EA"/>
    <w:pPr>
      <w:suppressLineNumbers/>
      <w:suppressAutoHyphens/>
    </w:pPr>
    <w:rPr>
      <w:rFonts w:ascii="Arial" w:hAnsi="Arial" w:cs="Tahoma"/>
      <w:szCs w:val="20"/>
      <w:lang w:eastAsia="ar-SA"/>
    </w:rPr>
  </w:style>
  <w:style w:type="paragraph" w:customStyle="1" w:styleId="affb">
    <w:name w:val="Содержимое таблицы"/>
    <w:basedOn w:val="a"/>
    <w:uiPriority w:val="99"/>
    <w:rsid w:val="001D58EA"/>
    <w:pPr>
      <w:suppressLineNumbers/>
      <w:suppressAutoHyphens/>
    </w:pPr>
    <w:rPr>
      <w:szCs w:val="20"/>
      <w:lang w:eastAsia="ar-SA"/>
    </w:rPr>
  </w:style>
  <w:style w:type="paragraph" w:customStyle="1" w:styleId="affc">
    <w:name w:val="Заголовок таблицы"/>
    <w:basedOn w:val="affb"/>
    <w:uiPriority w:val="99"/>
    <w:rsid w:val="001D58EA"/>
    <w:pPr>
      <w:jc w:val="center"/>
    </w:pPr>
    <w:rPr>
      <w:b/>
      <w:bCs/>
    </w:rPr>
  </w:style>
  <w:style w:type="paragraph" w:customStyle="1" w:styleId="xl94">
    <w:name w:val="xl94"/>
    <w:basedOn w:val="a"/>
    <w:rsid w:val="001D58EA"/>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1D58EA"/>
    <w:pPr>
      <w:spacing w:before="100" w:beforeAutospacing="1" w:after="100" w:afterAutospacing="1"/>
    </w:pPr>
    <w:rPr>
      <w:rFonts w:ascii="Arial" w:hAnsi="Arial" w:cs="Arial"/>
      <w:b/>
      <w:bCs/>
      <w:sz w:val="18"/>
      <w:szCs w:val="18"/>
    </w:rPr>
  </w:style>
  <w:style w:type="paragraph" w:customStyle="1" w:styleId="xl96">
    <w:name w:val="xl96"/>
    <w:basedOn w:val="a"/>
    <w:rsid w:val="001D58EA"/>
    <w:pPr>
      <w:spacing w:before="100" w:beforeAutospacing="1" w:after="100" w:afterAutospacing="1"/>
    </w:pPr>
    <w:rPr>
      <w:rFonts w:ascii="Arial" w:hAnsi="Arial" w:cs="Arial"/>
      <w:sz w:val="18"/>
      <w:szCs w:val="18"/>
    </w:rPr>
  </w:style>
  <w:style w:type="character" w:customStyle="1" w:styleId="affd">
    <w:name w:val="Цветовое выделение"/>
    <w:uiPriority w:val="99"/>
    <w:rsid w:val="001D58EA"/>
    <w:rPr>
      <w:b/>
      <w:bCs/>
      <w:color w:val="26282F"/>
      <w:sz w:val="26"/>
      <w:szCs w:val="26"/>
    </w:rPr>
  </w:style>
  <w:style w:type="paragraph" w:customStyle="1" w:styleId="Standard">
    <w:name w:val="Standard"/>
    <w:uiPriority w:val="99"/>
    <w:rsid w:val="001D58E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e">
    <w:name w:val="Комментарий"/>
    <w:basedOn w:val="a"/>
    <w:next w:val="a"/>
    <w:uiPriority w:val="99"/>
    <w:rsid w:val="001D58EA"/>
    <w:pPr>
      <w:widowControl w:val="0"/>
      <w:autoSpaceDE w:val="0"/>
      <w:autoSpaceDN w:val="0"/>
      <w:adjustRightInd w:val="0"/>
      <w:spacing w:before="75"/>
      <w:jc w:val="both"/>
    </w:pPr>
    <w:rPr>
      <w:rFonts w:ascii="Arial" w:hAnsi="Arial"/>
      <w:i/>
      <w:iCs/>
      <w:color w:val="800080"/>
    </w:rPr>
  </w:style>
  <w:style w:type="paragraph" w:customStyle="1" w:styleId="afff">
    <w:name w:val="Таблицы (моноширинный)"/>
    <w:basedOn w:val="a"/>
    <w:next w:val="a"/>
    <w:uiPriority w:val="99"/>
    <w:rsid w:val="001D58EA"/>
    <w:pPr>
      <w:widowControl w:val="0"/>
      <w:autoSpaceDE w:val="0"/>
      <w:autoSpaceDN w:val="0"/>
      <w:adjustRightInd w:val="0"/>
      <w:jc w:val="both"/>
    </w:pPr>
    <w:rPr>
      <w:rFonts w:ascii="Courier New" w:hAnsi="Courier New" w:cs="Courier New"/>
    </w:rPr>
  </w:style>
  <w:style w:type="paragraph" w:customStyle="1" w:styleId="afff0">
    <w:name w:val="Прижатый влево"/>
    <w:basedOn w:val="a"/>
    <w:next w:val="a"/>
    <w:uiPriority w:val="99"/>
    <w:rsid w:val="001D58EA"/>
    <w:pPr>
      <w:widowControl w:val="0"/>
      <w:autoSpaceDE w:val="0"/>
      <w:autoSpaceDN w:val="0"/>
      <w:adjustRightInd w:val="0"/>
    </w:pPr>
    <w:rPr>
      <w:rFonts w:ascii="Arial" w:hAnsi="Arial"/>
    </w:rPr>
  </w:style>
  <w:style w:type="character" w:customStyle="1" w:styleId="afff1">
    <w:name w:val="Гипертекстовая ссылка"/>
    <w:uiPriority w:val="99"/>
    <w:rsid w:val="001D58EA"/>
    <w:rPr>
      <w:b/>
      <w:color w:val="008000"/>
    </w:rPr>
  </w:style>
  <w:style w:type="character" w:styleId="afff2">
    <w:name w:val="Emphasis"/>
    <w:basedOn w:val="a0"/>
    <w:uiPriority w:val="99"/>
    <w:qFormat/>
    <w:rsid w:val="001D58EA"/>
    <w:rPr>
      <w:rFonts w:cs="Times New Roman"/>
      <w:i/>
    </w:rPr>
  </w:style>
  <w:style w:type="character" w:customStyle="1" w:styleId="WW8Num1z0">
    <w:name w:val="WW8Num1z0"/>
    <w:uiPriority w:val="99"/>
    <w:rsid w:val="001D58EA"/>
    <w:rPr>
      <w:sz w:val="24"/>
    </w:rPr>
  </w:style>
  <w:style w:type="character" w:customStyle="1" w:styleId="WW8Num2z0">
    <w:name w:val="WW8Num2z0"/>
    <w:uiPriority w:val="99"/>
    <w:rsid w:val="001D58EA"/>
    <w:rPr>
      <w:rFonts w:ascii="Times New Roman" w:hAnsi="Times New Roman"/>
    </w:rPr>
  </w:style>
  <w:style w:type="character" w:customStyle="1" w:styleId="1e">
    <w:name w:val="Нижний колонтитул Знак1"/>
    <w:basedOn w:val="a0"/>
    <w:uiPriority w:val="99"/>
    <w:locked/>
    <w:rsid w:val="001D58EA"/>
    <w:rPr>
      <w:rFonts w:ascii="Times New Roman" w:hAnsi="Times New Roman" w:cs="Times New Roman"/>
      <w:sz w:val="24"/>
      <w:lang w:eastAsia="ar-SA" w:bidi="ar-SA"/>
    </w:rPr>
  </w:style>
  <w:style w:type="character" w:customStyle="1" w:styleId="1f">
    <w:name w:val="Основной текст с отступом Знак1"/>
    <w:basedOn w:val="a0"/>
    <w:uiPriority w:val="99"/>
    <w:locked/>
    <w:rsid w:val="001D58EA"/>
    <w:rPr>
      <w:rFonts w:ascii="Times New Roman" w:hAnsi="Times New Roman" w:cs="Times New Roman"/>
      <w:sz w:val="24"/>
      <w:lang w:eastAsia="ar-SA" w:bidi="ar-SA"/>
    </w:rPr>
  </w:style>
  <w:style w:type="paragraph" w:styleId="afff3">
    <w:name w:val="TOC Heading"/>
    <w:basedOn w:val="1"/>
    <w:next w:val="a"/>
    <w:uiPriority w:val="99"/>
    <w:qFormat/>
    <w:rsid w:val="001D58EA"/>
    <w:pPr>
      <w:tabs>
        <w:tab w:val="num" w:pos="5029"/>
      </w:tabs>
      <w:suppressAutoHyphens/>
      <w:overflowPunct/>
      <w:autoSpaceDE/>
      <w:autoSpaceDN/>
      <w:adjustRightInd/>
      <w:spacing w:line="276" w:lineRule="auto"/>
      <w:ind w:left="1440" w:hanging="1440"/>
      <w:textAlignment w:val="auto"/>
      <w:outlineLvl w:val="8"/>
    </w:pPr>
    <w:rPr>
      <w:kern w:val="1"/>
      <w:lang w:eastAsia="ar-SA"/>
    </w:rPr>
  </w:style>
  <w:style w:type="paragraph" w:customStyle="1" w:styleId="ConsNormal">
    <w:name w:val="ConsNormal"/>
    <w:uiPriority w:val="99"/>
    <w:rsid w:val="001D58EA"/>
    <w:pPr>
      <w:widowControl w:val="0"/>
      <w:suppressAutoHyphens/>
      <w:autoSpaceDE w:val="0"/>
      <w:spacing w:after="0" w:line="240" w:lineRule="auto"/>
      <w:ind w:right="19772" w:firstLine="720"/>
    </w:pPr>
    <w:rPr>
      <w:rFonts w:ascii="Arial" w:hAnsi="Arial" w:cs="Arial"/>
      <w:sz w:val="20"/>
      <w:szCs w:val="20"/>
      <w:lang w:eastAsia="ar-SA"/>
    </w:rPr>
  </w:style>
  <w:style w:type="paragraph" w:customStyle="1" w:styleId="ConsNonformat">
    <w:name w:val="ConsNonformat"/>
    <w:uiPriority w:val="99"/>
    <w:rsid w:val="001D58EA"/>
    <w:pPr>
      <w:widowControl w:val="0"/>
      <w:suppressAutoHyphens/>
      <w:autoSpaceDE w:val="0"/>
      <w:spacing w:after="0" w:line="240" w:lineRule="auto"/>
      <w:ind w:right="19772"/>
    </w:pPr>
    <w:rPr>
      <w:rFonts w:ascii="Courier New" w:hAnsi="Courier New" w:cs="Courier New"/>
      <w:sz w:val="20"/>
      <w:szCs w:val="20"/>
      <w:lang w:eastAsia="ar-SA"/>
    </w:rPr>
  </w:style>
  <w:style w:type="paragraph" w:customStyle="1" w:styleId="ConsCell">
    <w:name w:val="ConsCell"/>
    <w:uiPriority w:val="99"/>
    <w:rsid w:val="001D58EA"/>
    <w:pPr>
      <w:widowControl w:val="0"/>
      <w:suppressAutoHyphens/>
      <w:autoSpaceDE w:val="0"/>
      <w:spacing w:after="0" w:line="240" w:lineRule="auto"/>
      <w:ind w:right="19772"/>
    </w:pPr>
    <w:rPr>
      <w:rFonts w:ascii="Arial" w:hAnsi="Arial" w:cs="Arial"/>
      <w:sz w:val="20"/>
      <w:szCs w:val="20"/>
      <w:lang w:eastAsia="ar-SA"/>
    </w:rPr>
  </w:style>
  <w:style w:type="paragraph" w:customStyle="1" w:styleId="afff4">
    <w:name w:val="МОН"/>
    <w:basedOn w:val="a"/>
    <w:uiPriority w:val="99"/>
    <w:rsid w:val="001D58EA"/>
    <w:pPr>
      <w:suppressAutoHyphens/>
      <w:spacing w:line="360" w:lineRule="auto"/>
      <w:ind w:firstLine="709"/>
      <w:jc w:val="both"/>
    </w:pPr>
    <w:rPr>
      <w:sz w:val="28"/>
      <w:szCs w:val="20"/>
      <w:lang w:eastAsia="ar-SA"/>
    </w:rPr>
  </w:style>
  <w:style w:type="character" w:customStyle="1" w:styleId="1f0">
    <w:name w:val="Верхний колонтитул Знак1"/>
    <w:basedOn w:val="a0"/>
    <w:uiPriority w:val="99"/>
    <w:locked/>
    <w:rsid w:val="001D58EA"/>
    <w:rPr>
      <w:rFonts w:ascii="Times New Roman" w:hAnsi="Times New Roman" w:cs="Times New Roman"/>
      <w:sz w:val="20"/>
      <w:lang w:eastAsia="ar-SA" w:bidi="ar-SA"/>
    </w:rPr>
  </w:style>
  <w:style w:type="paragraph" w:customStyle="1" w:styleId="Body">
    <w:name w:val="Body"/>
    <w:basedOn w:val="a"/>
    <w:uiPriority w:val="99"/>
    <w:rsid w:val="001D58EA"/>
    <w:pPr>
      <w:widowControl w:val="0"/>
    </w:pPr>
    <w:rPr>
      <w:rFonts w:ascii="Arial" w:hAnsi="Arial"/>
      <w:sz w:val="23"/>
      <w:szCs w:val="23"/>
      <w:lang w:val="en-US" w:eastAsia="en-US"/>
    </w:rPr>
  </w:style>
  <w:style w:type="paragraph" w:customStyle="1" w:styleId="Heading31">
    <w:name w:val="Heading 31"/>
    <w:basedOn w:val="a"/>
    <w:uiPriority w:val="99"/>
    <w:rsid w:val="001D58EA"/>
    <w:pPr>
      <w:widowControl w:val="0"/>
      <w:outlineLvl w:val="3"/>
    </w:pPr>
    <w:rPr>
      <w:rFonts w:ascii="Arial" w:hAnsi="Arial"/>
      <w:b/>
      <w:bCs/>
      <w:sz w:val="23"/>
      <w:szCs w:val="23"/>
      <w:lang w:val="en-US" w:eastAsia="en-US"/>
    </w:rPr>
  </w:style>
  <w:style w:type="paragraph" w:customStyle="1" w:styleId="TableParagraph">
    <w:name w:val="Table Paragraph"/>
    <w:basedOn w:val="a"/>
    <w:uiPriority w:val="99"/>
    <w:rsid w:val="001D58EA"/>
    <w:pPr>
      <w:widowControl w:val="0"/>
    </w:pPr>
    <w:rPr>
      <w:rFonts w:ascii="Calibri" w:hAnsi="Calibri"/>
      <w:lang w:val="en-US" w:eastAsia="en-US"/>
    </w:rPr>
  </w:style>
  <w:style w:type="paragraph" w:customStyle="1" w:styleId="1f1">
    <w:name w:val="Без интервала1"/>
    <w:uiPriority w:val="99"/>
    <w:rsid w:val="001D58EA"/>
    <w:pPr>
      <w:spacing w:after="0" w:line="240" w:lineRule="auto"/>
    </w:pPr>
    <w:rPr>
      <w:rFonts w:ascii="Times New Roman" w:hAnsi="Times New Roman" w:cs="Times New Roman"/>
      <w:sz w:val="24"/>
      <w:szCs w:val="24"/>
      <w:lang w:eastAsia="ru-RU"/>
    </w:rPr>
  </w:style>
  <w:style w:type="paragraph" w:customStyle="1" w:styleId="2a">
    <w:name w:val="Абзац списка2"/>
    <w:basedOn w:val="a"/>
    <w:uiPriority w:val="99"/>
    <w:rsid w:val="001D58EA"/>
    <w:pPr>
      <w:ind w:left="720"/>
      <w:contextualSpacing/>
    </w:pPr>
    <w:rPr>
      <w:szCs w:val="20"/>
    </w:rPr>
  </w:style>
  <w:style w:type="paragraph" w:customStyle="1" w:styleId="213">
    <w:name w:val="Абзац списка21"/>
    <w:basedOn w:val="a"/>
    <w:uiPriority w:val="99"/>
    <w:rsid w:val="001D58EA"/>
    <w:pPr>
      <w:spacing w:after="200" w:line="276" w:lineRule="auto"/>
      <w:ind w:left="720"/>
      <w:contextualSpacing/>
    </w:pPr>
    <w:rPr>
      <w:rFonts w:ascii="Calibri" w:hAnsi="Calibri"/>
    </w:rPr>
  </w:style>
  <w:style w:type="paragraph" w:customStyle="1" w:styleId="2b">
    <w:name w:val="Без интервала2"/>
    <w:basedOn w:val="a"/>
    <w:link w:val="NoSpacingChar"/>
    <w:uiPriority w:val="99"/>
    <w:rsid w:val="001D58EA"/>
    <w:pPr>
      <w:spacing w:after="200" w:line="360" w:lineRule="auto"/>
      <w:ind w:firstLine="567"/>
      <w:jc w:val="both"/>
    </w:pPr>
    <w:rPr>
      <w:rFonts w:ascii="Arial" w:hAnsi="Arial"/>
      <w:szCs w:val="20"/>
      <w:lang w:eastAsia="en-US"/>
    </w:rPr>
  </w:style>
  <w:style w:type="character" w:customStyle="1" w:styleId="NoSpacingChar">
    <w:name w:val="No Spacing Char"/>
    <w:link w:val="2b"/>
    <w:uiPriority w:val="99"/>
    <w:locked/>
    <w:rsid w:val="001D58EA"/>
    <w:rPr>
      <w:rFonts w:ascii="Arial" w:hAnsi="Arial" w:cs="Times New Roman"/>
      <w:sz w:val="24"/>
      <w:szCs w:val="20"/>
    </w:rPr>
  </w:style>
  <w:style w:type="paragraph" w:customStyle="1" w:styleId="afff5">
    <w:name w:val="Стиль"/>
    <w:uiPriority w:val="99"/>
    <w:rsid w:val="001D58EA"/>
    <w:pPr>
      <w:widowControl w:val="0"/>
      <w:autoSpaceDE w:val="0"/>
      <w:autoSpaceDN w:val="0"/>
      <w:adjustRightInd w:val="0"/>
      <w:spacing w:after="0" w:line="240" w:lineRule="auto"/>
    </w:pPr>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43</Pages>
  <Words>16110</Words>
  <Characters>91830</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2014-04-24T07:36:00Z</dcterms:created>
  <dcterms:modified xsi:type="dcterms:W3CDTF">2014-04-28T12:18:00Z</dcterms:modified>
</cp:coreProperties>
</file>