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51" w:rsidRPr="00C06615" w:rsidRDefault="00AF3F51" w:rsidP="00AF3F51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C06615">
        <w:rPr>
          <w:rFonts w:ascii="Times New Roman" w:hAnsi="Times New Roman"/>
          <w:b/>
          <w:kern w:val="36"/>
          <w:sz w:val="28"/>
          <w:szCs w:val="28"/>
          <w:lang w:eastAsia="ru-RU"/>
        </w:rPr>
        <w:t>Порядок предоставления гражданам социальных услуг в части обеспечения необходимыми лекарственными препаратами</w:t>
      </w:r>
    </w:p>
    <w:p w:rsidR="00AF3F51" w:rsidRPr="00C06615" w:rsidRDefault="00AF3F51" w:rsidP="00AF3F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6615">
        <w:rPr>
          <w:rFonts w:ascii="Times New Roman" w:hAnsi="Times New Roman"/>
          <w:sz w:val="28"/>
          <w:szCs w:val="28"/>
          <w:lang w:eastAsia="ru-RU"/>
        </w:rPr>
        <w:t>В силу п. 2.7 Порядка предоставления гражданам социальных услуг в части обеспечения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детей-инвалидов, утвержденного приказом Министерства здравоохранения и социального развития РФ от 29.12.2004 № 328, в случае временного отсутствия лекарственных препаратов,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</w:t>
      </w:r>
      <w:proofErr w:type="gramEnd"/>
      <w:r w:rsidRPr="00C066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06615">
        <w:rPr>
          <w:rFonts w:ascii="Times New Roman" w:hAnsi="Times New Roman"/>
          <w:sz w:val="28"/>
          <w:szCs w:val="28"/>
          <w:lang w:eastAsia="ru-RU"/>
        </w:rPr>
        <w:t>10 рабочих дней с даты обращения его отсроченное обслуживание или осуществляет отпуск аналогичного лекарственного препарата, предусмотренного перечнем жизненно необходимых и важнейших лекарственных препаратов на 2020 год, а также перечнем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 утвержденного распоряжением Правительства РФ от 12.10.2019 № 2406-р.</w:t>
      </w:r>
      <w:proofErr w:type="gramEnd"/>
    </w:p>
    <w:p w:rsidR="00AF3F51" w:rsidRPr="00C06615" w:rsidRDefault="00AF3F51" w:rsidP="00AF3F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6615">
        <w:rPr>
          <w:rFonts w:ascii="Times New Roman" w:hAnsi="Times New Roman"/>
          <w:sz w:val="28"/>
          <w:szCs w:val="28"/>
          <w:lang w:eastAsia="ru-RU"/>
        </w:rPr>
        <w:t>Необходимо отметить, что согласно п. 6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утвержденных приказом Министерства здравоохранения от 11.07.2017 № 403н, 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</w:t>
      </w:r>
      <w:proofErr w:type="gramEnd"/>
      <w:r w:rsidRPr="00C06615">
        <w:rPr>
          <w:rFonts w:ascii="Times New Roman" w:hAnsi="Times New Roman"/>
          <w:sz w:val="28"/>
          <w:szCs w:val="28"/>
          <w:lang w:eastAsia="ru-RU"/>
        </w:rPr>
        <w:t>. 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AF3F51" w:rsidRPr="00C06615" w:rsidRDefault="00AF3F51" w:rsidP="00AF3F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Если гражданин имеет право на льготное лекарственное обеспечение и вынужден был из-за отсутствия препаратов в аптеках приобретать их за свой счет, то он вправе обратиться в прокуратуру с заявлением.</w:t>
      </w:r>
    </w:p>
    <w:p w:rsidR="00106592" w:rsidRDefault="00106592">
      <w:bookmarkStart w:id="0" w:name="_GoBack"/>
      <w:bookmarkEnd w:id="0"/>
    </w:p>
    <w:sectPr w:rsidR="0010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106592"/>
    <w:rsid w:val="0058638C"/>
    <w:rsid w:val="00762BAE"/>
    <w:rsid w:val="00A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1</cp:revision>
  <dcterms:created xsi:type="dcterms:W3CDTF">2020-06-29T10:43:00Z</dcterms:created>
  <dcterms:modified xsi:type="dcterms:W3CDTF">2020-06-29T10:44:00Z</dcterms:modified>
</cp:coreProperties>
</file>