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left="360" w:hanging="0"/>
        <w:jc w:val="both"/>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За жестокое обращение с детьми установлена уголовная ответственность</w:t>
      </w:r>
    </w:p>
    <w:p>
      <w:pPr>
        <w:pStyle w:val="NormalWeb"/>
        <w:spacing w:before="280" w:after="280"/>
        <w:ind w:left="360" w:hanging="0"/>
        <w:jc w:val="both"/>
        <w:rPr>
          <w:sz w:val="28"/>
          <w:szCs w:val="28"/>
        </w:rPr>
      </w:pPr>
      <w:r>
        <w:rPr>
          <w:sz w:val="28"/>
          <w:szCs w:val="28"/>
        </w:rPr>
        <w:t>Положениями статьи 156 Уголовного кодекса Российской Федерации (далее – УК РФ) установлена уголовная ответственность за жестокое обращение, сопряжённое с невыполнением обязанностей по воспитанию ребёнка.</w:t>
        <w:br/>
        <w:t>При этом наказание предусмотрено за действие или бездействие, то есть в ненадлежащем исполнении или неисполнении обязанностей по воспитанию несовершеннолетнего, возложенных на лицо законом, соединённое с жестоким обращением.</w:t>
      </w:r>
    </w:p>
    <w:p>
      <w:pPr>
        <w:pStyle w:val="NormalWeb"/>
        <w:spacing w:before="280" w:after="280"/>
        <w:jc w:val="both"/>
        <w:rPr>
          <w:sz w:val="28"/>
          <w:szCs w:val="28"/>
        </w:rPr>
      </w:pPr>
      <w:r>
        <w:rPr>
          <w:rStyle w:val="Style13"/>
          <w:sz w:val="28"/>
          <w:szCs w:val="28"/>
        </w:rPr>
        <w:t xml:space="preserve">— </w:t>
      </w:r>
      <w:r>
        <w:rPr>
          <w:rStyle w:val="Style13"/>
          <w:sz w:val="28"/>
          <w:szCs w:val="28"/>
        </w:rPr>
        <w:t>Что же считается жестоким обращением?</w:t>
      </w:r>
      <w:r>
        <w:rPr>
          <w:sz w:val="28"/>
          <w:szCs w:val="28"/>
        </w:rPr>
        <w:br/>
        <w:t>Следует иметь ввиду, что под жестоким обращением понимается невыполнение или ненадлежащее выполнение обязанностей по воспитанию ребёнка, совершенное как путём действия, так и путём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ребёнка определённого возраста, лишение сна и отдыха, невыполнение элементарных гигиенических норм, влекущее за собой, к примеру, педикулёз, чесотку и прочее, невыполнение рекомендаций и предписаний врача по профилактике заболеваний и лечению ребёнка, отказ или уклонение от оказания необходимой медицинской помощи ребёнку и другое.</w:t>
        <w:br/>
        <w:t>Также под жестокое обращение попадают действия, предусматривающие применение к ребёнку недопустимых методов воспитания и обращения, включающих в себя все виды физического, психического и сексуального насилия.</w:t>
      </w:r>
    </w:p>
    <w:p>
      <w:pPr>
        <w:pStyle w:val="NormalWeb"/>
        <w:spacing w:before="280" w:after="280"/>
        <w:jc w:val="both"/>
        <w:rPr>
          <w:sz w:val="28"/>
          <w:szCs w:val="28"/>
        </w:rPr>
      </w:pPr>
      <w:r>
        <w:rPr>
          <w:rStyle w:val="Style13"/>
          <w:sz w:val="28"/>
          <w:szCs w:val="28"/>
        </w:rPr>
        <w:t>-Кто несёт ответственность за подобные действия?</w:t>
      </w:r>
      <w:r>
        <w:rPr>
          <w:sz w:val="28"/>
          <w:szCs w:val="28"/>
        </w:rPr>
        <w:br/>
        <w:t>Субъектами данного преступления могут быть родители, усыновители, приёмные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 В то же время, совершая данное преступление лицо должно осознавать,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br/>
        <w:t>За совершение преступления по ст. 156 УК РФ предусмотрено наказание в виде штрафа до ста тысяч рублей или в размере заработной платы или иного дохода осуждённого за период до одного года, либо обязательными работами сроком до четырёхсот сорока часов, либо исправительными работами на срок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пяти лет или без такового, либо лишения свободы сроком до трёх лет с лишением права занимать определённые должности или заниматься определённой деятельностью на срок до пяти лет или без такового.</w:t>
      </w:r>
    </w:p>
    <w:sectPr>
      <w:type w:val="nextPage"/>
      <w:pgSz w:w="11906" w:h="16838"/>
      <w:pgMar w:left="1418"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5529e"/>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5529e"/>
    <w:rPr>
      <w:rFonts w:ascii="Times New Roman" w:hAnsi="Times New Roman" w:eastAsia="Times New Roman" w:cs="Times New Roman"/>
      <w:b/>
      <w:bCs/>
      <w:kern w:val="2"/>
      <w:sz w:val="48"/>
      <w:szCs w:val="48"/>
      <w:lang w:eastAsia="ru-RU"/>
    </w:rPr>
  </w:style>
  <w:style w:type="character" w:styleId="Style13">
    <w:name w:val="Выделение"/>
    <w:basedOn w:val="DefaultParagraphFont"/>
    <w:uiPriority w:val="20"/>
    <w:qFormat/>
    <w:rsid w:val="0005529e"/>
    <w:rPr>
      <w:i/>
      <w:iCs/>
    </w:rPr>
  </w:style>
  <w:style w:type="character" w:styleId="Style14">
    <w:name w:val="Интернет-ссылка"/>
    <w:basedOn w:val="DefaultParagraphFont"/>
    <w:uiPriority w:val="99"/>
    <w:semiHidden/>
    <w:unhideWhenUsed/>
    <w:rsid w:val="00842aea"/>
    <w:rPr>
      <w:color w:val="0000FF"/>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05529e"/>
    <w:pPr>
      <w:spacing w:before="0" w:after="200"/>
      <w:ind w:left="720" w:hanging="0"/>
      <w:contextualSpacing/>
    </w:pPr>
    <w:rPr/>
  </w:style>
  <w:style w:type="paragraph" w:styleId="NormalWeb">
    <w:name w:val="Normal (Web)"/>
    <w:basedOn w:val="Normal"/>
    <w:uiPriority w:val="99"/>
    <w:semiHidden/>
    <w:unhideWhenUsed/>
    <w:qFormat/>
    <w:rsid w:val="0005529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LibreOffice/6.4.6.2$Linux_X86_64 LibreOffice_project/40$Build-2</Application>
  <Pages>1</Pages>
  <Words>342</Words>
  <Characters>2351</Characters>
  <CharactersWithSpaces>2691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2021-06-19T09:03:00Z</dcterms:created>
  <dc:creator>Никита</dc:creator>
  <dc:description/>
  <dc:language>ru-RU</dc:language>
  <cp:lastModifiedBy/>
  <dcterms:modified xsi:type="dcterms:W3CDTF">2021-06-21T08:32:30Z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