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Внесены изменения в отдельные законодательные акты, касающиеся назначения пенсий, социальных доплат к пенсиям и других выплат гражданам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153 ФЗ от 26.05.2021 в отдельные законодательные акты Российской Федерации вносятся изменения, направленные на упрощение порядка назначения Пенсионным фондом Российской Федерации пенсий, социальных доплат к пенсиям и некоторых других выплат гражданам, в том числе в связи с расширением использования сведений индивидуального (персонифицированного) учёта, а также сведений, поступивших из федеральных государственных информационных систем и в порядке межведомственного информационного взаимодействия.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предусматривается информирование Пенсионным фондом Российской Федерации один раз в три года застрахованных граждан, достигших возраста 45 и 40 лет (соответственно мужчины и женщины), о предполагаемом размере страховой пенсии по старости, а также о суммах средств пенсионных накоплений, учтённых в специальной части индивидуального лицевого счёта, и правах на выплаты за счёт этих средств. Такое информирование будет осуществляться через личный кабинет застрахованного лица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также предусматривается сохранение лицам, проживающим в сельской местности и проработавшим не менее 30 календарных лет в сельском хозяйстве, установленного повышения фиксированной выплаты к страховой пенсии по старости и к страховой пенсии по инвалидности при выезде этих лиц на новое место жительства за пределы сельской местности.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вступит в силу с 01.01.2022.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1</Pages>
  <Words>207</Words>
  <Characters>1454</Characters>
  <CharactersWithSpaces>1656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2021-06-21T09:25:45Z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