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Что делать, если неизвестно место проживания родителя, уклоняющегося от уплаты алиментов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 подобных случаях взыскатель алиментов имеет право инициировать процедуру признания безуспешно разыскиваемого должника безвестно отсутствующим для последующего получения пенсии по потере кормильца на детей.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Данное право предусмотрено статьей 278 Гражданского процессуального кодекса Российской Федерации и федеральным законом «Об исполнительном производстве».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Что необходимо для этого сделать?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необходимо организовать розыск должника. Судебный пристав-исполнитель в ходе исполнительного производства по заявлению взыскателя либо своей инициативе объявляет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одного года со дня получения последних сведений о должнике его место нахождение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об удовлетворении заявления взыскателя не освобождает должника от обязанности по уплате алиментов, вместе с тем служит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жительства взыскателя.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tyle13"/>
          <w:b/>
          <w:bCs/>
          <w:sz w:val="28"/>
          <w:szCs w:val="28"/>
        </w:rPr>
        <w:t>Долго ли человек может считаться безвестно отсутствующим?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45 Гражданского кодекса Российской Федерации гражданин может быть объявлен судом умершим, если в месте его жительства нет сведений о месте его пребывания в течение пяти лет, а если он пропал без вести при обстоятельствах, угрожавших смертью или дающих основание предполагать его гибель от определенного несчастного случая, — в течение шести месяцев.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объявлении гражданина умершим подается в суд по месту жительства или месту нахождения заинтересованного лица.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LibreOffice/6.4.6.2$Linux_X86_64 LibreOffice_project/40$Build-2</Application>
  <Pages>1</Pages>
  <Words>253</Words>
  <Characters>1735</Characters>
  <CharactersWithSpaces>1981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2021-06-21T08:21:59Z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