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b/>
          <w:sz w:val="28"/>
          <w:szCs w:val="28"/>
        </w:rPr>
        <w:t>4.Некоторые вопросы проведения капитального ремонта общего имущества в многоквартирных домах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06615">
        <w:rPr>
          <w:rFonts w:ascii="Times New Roman" w:hAnsi="Times New Roman"/>
          <w:bCs/>
          <w:sz w:val="28"/>
          <w:szCs w:val="28"/>
        </w:rPr>
        <w:t>В целях поддержания надлежащего состояния общего имущества в многоквартирном доме необходимо проведение текущего и капитального ремонта.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t xml:space="preserve">В соответствии с пунктом 6.1 статьи </w:t>
      </w:r>
      <w:hyperlink r:id="rId6" w:tgtFrame="_blank" w:tooltip="ЖК РФ &gt;  Раздел I. Общие положения &gt; Глава 1. Основные положения. Жилищное законодательство &gt; Статья 2. Обеспечение условий для осуществления права на жилище" w:history="1">
        <w:r w:rsidRPr="00C066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Pr="00C06615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жилище, в том числе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</w:t>
      </w:r>
      <w:proofErr w:type="gramEnd"/>
      <w:r w:rsidRPr="00C06615">
        <w:rPr>
          <w:rFonts w:ascii="Times New Roman" w:hAnsi="Times New Roman"/>
          <w:sz w:val="28"/>
          <w:szCs w:val="28"/>
        </w:rPr>
        <w:t>, бюджетных средств и иных не запрещенных законом источников финансирования.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Пунктом 8.3 статьи </w:t>
      </w:r>
      <w:hyperlink r:id="rId7" w:tgtFrame="_blank" w:tooltip="КОАП &gt;  Раздел II. Особенная часть &gt; Глава 13. Административные правонарушения в области связи и информации &gt; Статья 13.19.1. Нарушение порядка размещения информации в государственной информационной системе жилищно-коммунального хозяйства" w:history="1">
        <w:r w:rsidRPr="00C066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13</w:t>
        </w:r>
      </w:hyperlink>
      <w:r w:rsidRPr="00C06615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к полномочиям органов государственной власти субъекта Российской Федерации в области жилищных отношений отнесено определение </w:t>
      </w:r>
      <w:proofErr w:type="gramStart"/>
      <w:r w:rsidRPr="00C06615">
        <w:rPr>
          <w:rFonts w:ascii="Times New Roman" w:hAnsi="Times New Roman"/>
          <w:sz w:val="28"/>
          <w:szCs w:val="28"/>
        </w:rPr>
        <w:t>порядка установления необходимости проведения капитального ремонта общего имущества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в многоквартирном доме.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Общие вопросы организации проведения капитального ремонта общего имущества в многоквартирных домах регулируются нормами раздела IX Жилищного кодекса Российской Федерации.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Согласно статье </w:t>
      </w:r>
      <w:hyperlink r:id="rId8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6. Капитальный ремонт об" w:history="1">
        <w:r w:rsidRPr="00C066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166</w:t>
        </w:r>
      </w:hyperlink>
      <w:r w:rsidRPr="00C06615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в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субъекта Российской Федерации, включены: ремонт внутридомовых инженерных систем электро-, тепл</w:t>
      </w:r>
      <w:proofErr w:type="gramStart"/>
      <w:r w:rsidRPr="00C06615">
        <w:rPr>
          <w:rFonts w:ascii="Times New Roman" w:hAnsi="Times New Roman"/>
          <w:sz w:val="28"/>
          <w:szCs w:val="28"/>
        </w:rPr>
        <w:t>о-</w:t>
      </w:r>
      <w:proofErr w:type="gramEnd"/>
      <w:r w:rsidRPr="00C06615">
        <w:rPr>
          <w:rFonts w:ascii="Times New Roman" w:hAnsi="Times New Roman"/>
          <w:sz w:val="28"/>
          <w:szCs w:val="28"/>
        </w:rPr>
        <w:t>, газо-, водоснабжения, водоотведения;</w:t>
      </w:r>
      <w:bookmarkStart w:id="0" w:name="dst802"/>
      <w:bookmarkEnd w:id="0"/>
      <w:r w:rsidRPr="00C06615">
        <w:rPr>
          <w:rFonts w:ascii="Times New Roman" w:hAnsi="Times New Roman"/>
          <w:sz w:val="28"/>
          <w:szCs w:val="28"/>
        </w:rPr>
        <w:t xml:space="preserve"> ремонт, замену, модернизацию лифтов, ремонт лифтовых шахт, машинных и блочных помещений;</w:t>
      </w:r>
      <w:bookmarkStart w:id="1" w:name="dst101213"/>
      <w:bookmarkEnd w:id="1"/>
      <w:r w:rsidRPr="00C06615">
        <w:rPr>
          <w:rFonts w:ascii="Times New Roman" w:hAnsi="Times New Roman"/>
          <w:sz w:val="28"/>
          <w:szCs w:val="28"/>
        </w:rPr>
        <w:t xml:space="preserve"> ремонт крыши;</w:t>
      </w:r>
      <w:bookmarkStart w:id="2" w:name="dst101214"/>
      <w:bookmarkEnd w:id="2"/>
      <w:r w:rsidRPr="00C06615">
        <w:rPr>
          <w:rFonts w:ascii="Times New Roman" w:hAnsi="Times New Roman"/>
          <w:sz w:val="28"/>
          <w:szCs w:val="28"/>
        </w:rPr>
        <w:t xml:space="preserve"> ремонт подвальных помещений, относящихся к общему имуществу в многоквартирном доме;</w:t>
      </w:r>
      <w:bookmarkStart w:id="3" w:name="dst101215"/>
      <w:bookmarkEnd w:id="3"/>
      <w:r w:rsidRPr="00C06615">
        <w:rPr>
          <w:rFonts w:ascii="Times New Roman" w:hAnsi="Times New Roman"/>
          <w:sz w:val="28"/>
          <w:szCs w:val="28"/>
        </w:rPr>
        <w:t xml:space="preserve"> ремонт фасада;</w:t>
      </w:r>
      <w:bookmarkStart w:id="4" w:name="dst101216"/>
      <w:bookmarkEnd w:id="4"/>
      <w:r w:rsidRPr="00C06615">
        <w:rPr>
          <w:rFonts w:ascii="Times New Roman" w:hAnsi="Times New Roman"/>
          <w:sz w:val="28"/>
          <w:szCs w:val="28"/>
        </w:rPr>
        <w:t xml:space="preserve"> ремонт фундамента многоквартирного дома.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t xml:space="preserve">Частью 1 статьи </w:t>
      </w:r>
      <w:hyperlink r:id="rId9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7. Обеспечение своевреме" w:history="1">
        <w:r w:rsidRPr="00C066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167</w:t>
        </w:r>
      </w:hyperlink>
      <w:r w:rsidRPr="00C06615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определено, что органы государственной власти субъекта Российской Федерации принимают нормативные правовые акты, которые направлены на обеспечение своевременного проведения капитального ремонта общего имущества в многоквартирных домах, расположенных на территории субъекта Российской Федерации, и которыми, в том числе: устанавливается порядок проведения мониторинга технического состояния многоквартирных домов;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создается региональный оператор, решается вопрос о формировании его имущества, утверждаются учредительные документы регионального оператора, устанавливается порядок деятельности регионального оператора, порядок назначения на конкурсной основе руководителя регионального </w:t>
      </w:r>
      <w:r w:rsidRPr="00C06615">
        <w:rPr>
          <w:rFonts w:ascii="Times New Roman" w:hAnsi="Times New Roman"/>
          <w:sz w:val="28"/>
          <w:szCs w:val="28"/>
        </w:rPr>
        <w:lastRenderedPageBreak/>
        <w:t>оператора; устанавливается порядок подготовки и утверждения региональных программ капитального ремонта общего имущества в многоквартирных домах, а также требования к этим программам.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Требования, предъявляемые к региональной программе капитального ремонта общего имущества в многоквартирных домах, установлены статьей </w:t>
      </w:r>
      <w:hyperlink r:id="rId10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C066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168</w:t>
        </w:r>
      </w:hyperlink>
      <w:r w:rsidRPr="00C06615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В соответствии с частью 1 статьи </w:t>
      </w:r>
      <w:hyperlink r:id="rId11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C066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168</w:t>
        </w:r>
      </w:hyperlink>
      <w:r w:rsidRPr="00C06615">
        <w:rPr>
          <w:rFonts w:ascii="Times New Roman" w:hAnsi="Times New Roman"/>
          <w:sz w:val="28"/>
          <w:szCs w:val="28"/>
        </w:rPr>
        <w:t xml:space="preserve"> Жилищного кодекса Российской Федерации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(или) региональным оператором капитального ремонта многоквартирных домов.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t xml:space="preserve">Согласно части 2 статьи </w:t>
      </w:r>
      <w:hyperlink r:id="rId12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C066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168</w:t>
        </w:r>
      </w:hyperlink>
      <w:r w:rsidRPr="00C06615">
        <w:rPr>
          <w:rFonts w:ascii="Times New Roman" w:hAnsi="Times New Roman"/>
          <w:sz w:val="28"/>
          <w:szCs w:val="28"/>
        </w:rPr>
        <w:t xml:space="preserve"> Жилищного кодекса Российской Федерации региональная 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себя: перечень всех многоквартирных домов, расположенных на территории субъекта Российской Федерации, за исключением многоквартирных домов, признанных в установленном Правительством Российской Федерации порядке аварийными и подлежащими сносу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или реконструкции; перечень услуг и (или) работ по капитальному ремонту общего имущества в многоквартирных домах; плановый период проведения капитального ремонта общего имущества в многоквартирных домах; иные сведения, подлежащие включению в региональную программу капитального ремонта в соответствии с нормативным правовым актом субъекта Российской Федерации.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критериев, которые установлены законом субъекта Российской Федерации и могут быть дифференцированы по муниципальным образованиям (часть 3 статьи </w:t>
      </w:r>
      <w:hyperlink r:id="rId13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C066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168</w:t>
        </w:r>
      </w:hyperlink>
      <w:r w:rsidRPr="00C06615">
        <w:rPr>
          <w:rFonts w:ascii="Times New Roman" w:hAnsi="Times New Roman"/>
          <w:sz w:val="28"/>
          <w:szCs w:val="28"/>
        </w:rPr>
        <w:t xml:space="preserve"> Жилищного кодекса Российской Федерации).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Региональная программа капитального ремонта подлежит актуализации не реже чем один раз в год (часть 5 статьи </w:t>
      </w:r>
      <w:hyperlink r:id="rId14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C066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168</w:t>
        </w:r>
      </w:hyperlink>
      <w:r w:rsidRPr="00C06615">
        <w:rPr>
          <w:rFonts w:ascii="Times New Roman" w:hAnsi="Times New Roman"/>
          <w:sz w:val="28"/>
          <w:szCs w:val="28"/>
        </w:rPr>
        <w:t xml:space="preserve"> Жилищного кодекса Российской Федерации).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Порядок подготовки и утверждения региональных программ капитального ремонта, требования к таким программам, порядок предоставления органами местного самоуправления сведений, необходимых для подготовки таких программ, устанавливаются законом субъекта Российской Федерации в соответствии с настоящим Кодексом (часть 6 статьи </w:t>
      </w:r>
      <w:hyperlink r:id="rId15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C066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168</w:t>
        </w:r>
      </w:hyperlink>
      <w:r w:rsidRPr="00C06615">
        <w:rPr>
          <w:rFonts w:ascii="Times New Roman" w:hAnsi="Times New Roman"/>
          <w:sz w:val="28"/>
          <w:szCs w:val="28"/>
        </w:rPr>
        <w:t xml:space="preserve"> Жилищного кодекса Российской Федерации).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t xml:space="preserve">Согласно части 7 статьи </w:t>
      </w:r>
      <w:hyperlink r:id="rId16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C066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168</w:t>
        </w:r>
      </w:hyperlink>
      <w:r w:rsidRPr="00C06615">
        <w:rPr>
          <w:rFonts w:ascii="Times New Roman" w:hAnsi="Times New Roman"/>
          <w:sz w:val="28"/>
          <w:szCs w:val="28"/>
        </w:rPr>
        <w:t xml:space="preserve">Жилищного кодекса Российской Федерации в целях реализации региональной программы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</w:t>
      </w:r>
      <w:r w:rsidRPr="00C06615">
        <w:rPr>
          <w:rFonts w:ascii="Times New Roman" w:hAnsi="Times New Roman"/>
          <w:sz w:val="28"/>
          <w:szCs w:val="28"/>
        </w:rPr>
        <w:lastRenderedPageBreak/>
        <w:t>домах, определения видов и объема государственной поддержки, муниципальной поддержки капитального ремонта органы государственной власти субъекта Российской Федерации обязаны утверждать краткосрочные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планы реализации региональной программы капитального ремонта в порядке, установленном нормативным правовым актом субъекта Российской Федерации, сроком на три года с распределением по годам в пределах указанного срока. 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Краткосрочные планы реализации региональной программы формируются исходя из принципов: использования на цели капитального ремонта остатков средств на счете, счетах регионального оператора, не использованных в предшествующем году, и прогнозируемого объема поступлений взносов на капитальный ремонт в текущем году с учетом требований, установленных статьей </w:t>
      </w:r>
      <w:hyperlink r:id="rId17" w:tgtFrame="_blank" w:tooltip="ЖК РФ &gt;  Раздел IX. Организация проведения капитального ремонта общего имущества в многоквартирных домах &gt; Глава 17. Формирование фондов капитального ремонта региональным оператором. Деятельность регионального оператора по финансированию капитального ремонта о" w:history="1">
        <w:r w:rsidRPr="00C066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185</w:t>
        </w:r>
      </w:hyperlink>
      <w:r w:rsidRPr="00C06615">
        <w:rPr>
          <w:rFonts w:ascii="Times New Roman" w:hAnsi="Times New Roman"/>
          <w:sz w:val="28"/>
          <w:szCs w:val="28"/>
        </w:rPr>
        <w:t xml:space="preserve"> Жилищного кодекса Российской Федерации; необходимости корректировки объема работ по капитальному ремонту общего </w:t>
      </w:r>
      <w:proofErr w:type="gramStart"/>
      <w:r w:rsidRPr="00C06615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в многоквартирных домах исходя из фактического уровня собираемости средств на капитальный ремонт на счете, счетах регионального оператора; актуализации в связи с проведением в порядке, предусмотренном частью 6 статьи </w:t>
      </w:r>
      <w:hyperlink r:id="rId18" w:tgtFrame="_blank" w:tooltip="ЖК РФ &gt;  Раздел IX. Организация проведения капитального ремонта общего имущества в многоквартирных домах &gt; Глава 18. Проведение капитального ремонта общего имущества в многоквартирном доме &gt; Статья 189. Решение о проведении капитального ремонта общего имуществ" w:history="1">
        <w:r w:rsidRPr="00C066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189</w:t>
        </w:r>
      </w:hyperlink>
      <w:r w:rsidRPr="00C06615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капитального ремонта многоквартирного дома в объеме, необходимом для ликвидации последствий аварии, иной чрезвычайной ситуации природного или техногенного характера (часть 7.1 статьи </w:t>
      </w:r>
      <w:hyperlink r:id="rId19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C066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168</w:t>
        </w:r>
      </w:hyperlink>
      <w:r w:rsidRPr="00C06615">
        <w:rPr>
          <w:rFonts w:ascii="Times New Roman" w:hAnsi="Times New Roman"/>
          <w:sz w:val="28"/>
          <w:szCs w:val="28"/>
        </w:rPr>
        <w:t xml:space="preserve"> Жилищного кодекса Российской Федерации).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t xml:space="preserve">В силу статьи </w:t>
      </w:r>
      <w:hyperlink r:id="rId20" w:tgtFrame="_blank" w:tooltip="ЖК РФ &gt;  Раздел IX. Организация проведения капитального ремонта общего имущества в многоквартирных домах &gt; Глава 18. Проведение капитального ремонта общего имущества в многоквартирном доме &gt; Статья 189. Решение о проведении капитального ремонта общего имуществ" w:history="1">
        <w:r w:rsidRPr="00C066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189</w:t>
        </w:r>
      </w:hyperlink>
      <w:r w:rsidRPr="00C06615">
        <w:rPr>
          <w:rFonts w:ascii="Times New Roman" w:hAnsi="Times New Roman"/>
          <w:sz w:val="28"/>
          <w:szCs w:val="28"/>
        </w:rPr>
        <w:t xml:space="preserve"> Жилищного кодекса Российской Федерации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 (часть 2).</w:t>
      </w:r>
      <w:proofErr w:type="gramEnd"/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t>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должны быть определены или утверждены: перечень услуг и (или) работ по капитальному ремонту;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настоящего Кодекса;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 (часть 5).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02.12.2019 г. № 391-ФЗ  внесены изменения в статьи 182 и 189 Жилищного кодекса Российской Федерации, регламентирующие  обязанности регионального оператора по </w:t>
      </w:r>
      <w:r w:rsidRPr="00C06615">
        <w:rPr>
          <w:rFonts w:ascii="Times New Roman" w:hAnsi="Times New Roman"/>
          <w:sz w:val="28"/>
          <w:szCs w:val="28"/>
        </w:rPr>
        <w:lastRenderedPageBreak/>
        <w:t xml:space="preserve">организации проведения капитального ремонта общего имущества в многоквартирных домах и порядок проведения капитального ремонта общего имущества в многоквартирном доме. </w:t>
      </w:r>
      <w:proofErr w:type="gramStart"/>
      <w:r w:rsidRPr="00C06615">
        <w:rPr>
          <w:rFonts w:ascii="Times New Roman" w:hAnsi="Times New Roman"/>
          <w:sz w:val="28"/>
          <w:szCs w:val="28"/>
        </w:rPr>
        <w:t>Согласно нововведениям 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многоквартирного дома лицо, осуществляющее управление домом или оказание услуг и (или) выполнение работ по содержанию и ремонту общего имущества в многоквартирном доме, либо региональный оператор (в случае</w:t>
      </w:r>
      <w:proofErr w:type="gramEnd"/>
      <w:r w:rsidRPr="00C06615">
        <w:rPr>
          <w:rFonts w:ascii="Times New Roman" w:hAnsi="Times New Roman"/>
          <w:sz w:val="28"/>
          <w:szCs w:val="28"/>
        </w:rPr>
        <w:t>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ремонта. Собственники помещений дома не позднее чем через 4 месяца с момента получения предложений о сроках проведения капитального ремонта обязаны рассмотреть указанные предложения и принять на общем собрании решение. В случае если в указанный срок собственники помещений дома, формирующие фонд капитального ремонта на счете регионального оператора, не приняли решение о проведении капитального ремонта, то такое решение в течение месяца со дня истечения указанного срока принимает орган местного самоуправления в соответствии с региональной программой капитального ремонта. Ранее такой срок законом не предусматривался.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Согласно абзацу 3 подпункта «г» пункта 7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домах, разработанных в соответствии с частью 4.1 статьи </w:t>
      </w:r>
      <w:hyperlink r:id="rId21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C066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168</w:t>
        </w:r>
      </w:hyperlink>
      <w:r w:rsidRPr="00C06615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и утвержденных Приказом Минстроя России от 29.10.2015 № 774/</w:t>
      </w:r>
      <w:proofErr w:type="spellStart"/>
      <w:proofErr w:type="gramStart"/>
      <w:r w:rsidRPr="00C06615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06615">
        <w:rPr>
          <w:rFonts w:ascii="Times New Roman" w:hAnsi="Times New Roman"/>
          <w:sz w:val="28"/>
          <w:szCs w:val="28"/>
        </w:rPr>
        <w:t>, обращения о внесении изменений в отношении сроков проведения капитального ремонта и (</w:t>
      </w:r>
      <w:proofErr w:type="gramStart"/>
      <w:r w:rsidRPr="00C06615">
        <w:rPr>
          <w:rFonts w:ascii="Times New Roman" w:hAnsi="Times New Roman"/>
          <w:sz w:val="28"/>
          <w:szCs w:val="28"/>
        </w:rPr>
        <w:t>или) перечня работ по капитальному ремонту могут быть направлены в уполномоченный орган в случае переноса установленного срока капитального ремонта общего имущества в многоквартирном доме (отдельных услуг и (или) работ по капитальному ремонту) на более ранний период (срок) при принятии собственниками помещений в многоквартирном доме, формирующими фонд капитального ремонта на счете регионального оператора, решения о проведении капитального ремонта общего имущества в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6615">
        <w:rPr>
          <w:rFonts w:ascii="Times New Roman" w:hAnsi="Times New Roman"/>
          <w:sz w:val="28"/>
          <w:szCs w:val="28"/>
        </w:rPr>
        <w:t>многоквартирном доме (отдельных услуг и (или) работ по капитальному ремонту) в более ранний срок, чем предусмотрено региональной программой, при условии достаточности средств фонда капитального ремонта для проведения капитального ремонта и (или) принятия такими собственниками решения об установлении дополнительных взносов на капитальный ремонт, и (или) о привлечении региональным оператором иных средств для проведения капитального ремонта в более ранний срок с последующим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возмещением расходов регионального оператора за счет дополнительных взносов.</w:t>
      </w:r>
    </w:p>
    <w:p w:rsidR="00A46C04" w:rsidRPr="00C06615" w:rsidRDefault="00A46C04" w:rsidP="00A46C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6615">
        <w:rPr>
          <w:rFonts w:ascii="Times New Roman" w:hAnsi="Times New Roman"/>
          <w:sz w:val="28"/>
          <w:szCs w:val="28"/>
        </w:rPr>
        <w:lastRenderedPageBreak/>
        <w:t>В пункте 19 Методических рекомендаций указано, что в случае обращения о переносе установленного срока капитального ремонта общего имущества в многоквартирном доме на более ранний срок (период)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в состав перечня документов рекомендуется включать документы, подтверждающие необходимость проведения услуг и (или) работ в более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6615">
        <w:rPr>
          <w:rFonts w:ascii="Times New Roman" w:hAnsi="Times New Roman"/>
          <w:sz w:val="28"/>
          <w:szCs w:val="28"/>
        </w:rPr>
        <w:t>ранний срок, чем запланировано региональной программой, подготовленные в соответствии с порядком установления необходимости проведения капитального ремонта, а также информацию регионального оператора о формировании фонда капитального ремонта в отношении данного многоквартирного дома, содержащую заключение о достаточности средств фонда капитального ремонта для финансирования капитального ремонта в соответствии с решением собственников помещений, а в случае недостаточности средств фонда капитального ремонта и (или) невозможности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6615">
        <w:rPr>
          <w:rFonts w:ascii="Times New Roman" w:hAnsi="Times New Roman"/>
          <w:sz w:val="28"/>
          <w:szCs w:val="28"/>
        </w:rPr>
        <w:t>проведения региональным оператором капитального ремонта за счет собственных средств, в срок, указанный в решении общего собрания, протокол общего собрания собственников помещений в многоквартирном доме, содержащий решение об установлении дополнительного взноса на капитальный ремонт и (или) привлечении региональным оператором заемных средств для проведения капитального ремонта многоквартирного дома в срок, указанный в обращении, и погашении займа (кредита) за счет дополнительных взносов на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капитальный ремонт.</w:t>
      </w:r>
    </w:p>
    <w:p w:rsidR="00106592" w:rsidRPr="00A46C04" w:rsidRDefault="00106592" w:rsidP="00A46C04">
      <w:bookmarkStart w:id="5" w:name="_GoBack"/>
      <w:bookmarkEnd w:id="5"/>
    </w:p>
    <w:sectPr w:rsidR="00106592" w:rsidRPr="00A4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106592"/>
    <w:rsid w:val="001236A8"/>
    <w:rsid w:val="0058638C"/>
    <w:rsid w:val="00762BAE"/>
    <w:rsid w:val="00A46C04"/>
    <w:rsid w:val="00AF3F51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hk-rf/razdel-ix/glava-15/statia-166/" TargetMode="External"/><Relationship Id="rId13" Type="http://schemas.openxmlformats.org/officeDocument/2006/relationships/hyperlink" Target="https://sudact.ru/law/zhk-rf/razdel-ix/glava-15/statia-168/" TargetMode="External"/><Relationship Id="rId18" Type="http://schemas.openxmlformats.org/officeDocument/2006/relationships/hyperlink" Target="https://sudact.ru/law/zhk-rf/razdel-ix/glava-18/statia-18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udact.ru/law/zhk-rf/razdel-ix/glava-15/statia-168/" TargetMode="External"/><Relationship Id="rId7" Type="http://schemas.openxmlformats.org/officeDocument/2006/relationships/hyperlink" Target="https://sudact.ru/law/koap/razdel-ii/glava-13/statia-13.19.1/" TargetMode="External"/><Relationship Id="rId12" Type="http://schemas.openxmlformats.org/officeDocument/2006/relationships/hyperlink" Target="https://sudact.ru/law/zhk-rf/razdel-ix/glava-15/statia-168/" TargetMode="External"/><Relationship Id="rId17" Type="http://schemas.openxmlformats.org/officeDocument/2006/relationships/hyperlink" Target="https://sudact.ru/law/zhk-rf/razdel-ix/glava-17/statia-18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act.ru/law/zhk-rf/razdel-ix/glava-15/statia-168/" TargetMode="External"/><Relationship Id="rId20" Type="http://schemas.openxmlformats.org/officeDocument/2006/relationships/hyperlink" Target="https://sudact.ru/law/zhk-rf/razdel-ix/glava-18/statia-18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dact.ru/law/zhk-rf/razdel-i/glava-1/statia-2/" TargetMode="External"/><Relationship Id="rId11" Type="http://schemas.openxmlformats.org/officeDocument/2006/relationships/hyperlink" Target="https://sudact.ru/law/zhk-rf/razdel-ix/glava-15/statia-16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act.ru/law/zhk-rf/razdel-ix/glava-15/statia-16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dact.ru/law/zhk-rf/razdel-ix/glava-15/statia-168/" TargetMode="External"/><Relationship Id="rId19" Type="http://schemas.openxmlformats.org/officeDocument/2006/relationships/hyperlink" Target="https://sudact.ru/law/zhk-rf/razdel-ix/glava-15/statia-1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zhk-rf/razdel-ix/glava-15/statia-167/" TargetMode="External"/><Relationship Id="rId14" Type="http://schemas.openxmlformats.org/officeDocument/2006/relationships/hyperlink" Target="https://sudact.ru/law/zhk-rf/razdel-ix/glava-15/statia-16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2020-06-29T10:46:00Z</dcterms:created>
  <dcterms:modified xsi:type="dcterms:W3CDTF">2020-06-29T10:46:00Z</dcterms:modified>
</cp:coreProperties>
</file>