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7" w:rsidRPr="00C06615" w:rsidRDefault="00522007" w:rsidP="0052200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06615">
        <w:rPr>
          <w:rFonts w:ascii="Times New Roman" w:hAnsi="Times New Roman"/>
          <w:b/>
          <w:bCs/>
          <w:sz w:val="28"/>
          <w:szCs w:val="28"/>
        </w:rPr>
        <w:t>5.При смене в течение года исполнителя коммунальной услуги по отоплению корректировка размера платы за данную услугу производится каждым исполнителем коммунальной услуги</w:t>
      </w:r>
    </w:p>
    <w:p w:rsidR="00522007" w:rsidRPr="00C06615" w:rsidRDefault="00522007" w:rsidP="005220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6615">
        <w:rPr>
          <w:rFonts w:ascii="Times New Roman" w:hAnsi="Times New Roman"/>
          <w:bCs/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размер платы за коммунальную услугу по отоплению в жилом или нежилом помещении в многоквартирном доме при оплате равномерно в течение календарного года корректируется в первом квартале года, следующего за расчетным годом, исполнителем коммунальной услуги по отоплению. </w:t>
      </w:r>
      <w:proofErr w:type="gramEnd"/>
    </w:p>
    <w:p w:rsidR="00522007" w:rsidRPr="00C06615" w:rsidRDefault="00522007" w:rsidP="005220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6615">
        <w:rPr>
          <w:rFonts w:ascii="Times New Roman" w:hAnsi="Times New Roman"/>
          <w:bCs/>
          <w:sz w:val="28"/>
          <w:szCs w:val="28"/>
        </w:rPr>
        <w:t>Письмом Министерства строительства и жилищно-коммунального хозяйства России от 27.06.2019 г. № 23665-ОГ/04 «По вопросу корректировки размера платы за коммунальную услугу по отоплению» предусмотрено, что если в течение года произошла смена исполнителя коммунальной услуги по отоплению, корректировка размера платы за указанную коммунальную услугу, предоставленную в многоквартирном доме, проводится каждым исполнителем коммунальной услуги по отоплению соответственно объемам тепловой энергии, поставленным в многоквартирный</w:t>
      </w:r>
      <w:proofErr w:type="gramEnd"/>
      <w:r w:rsidRPr="00C06615">
        <w:rPr>
          <w:rFonts w:ascii="Times New Roman" w:hAnsi="Times New Roman"/>
          <w:bCs/>
          <w:sz w:val="28"/>
          <w:szCs w:val="28"/>
        </w:rPr>
        <w:t xml:space="preserve"> дом, за расчетные периоды предоставления коммунальной услуги по отоплению, а также в год корректировки, и применяемым таким исполнителем тарифов на тепловую энергию  в соответствующие расчетные периоды, а также с учетом Правил, утвержденных Постановлением Правительства РФ от 06.05.2011 № 354.</w:t>
      </w:r>
    </w:p>
    <w:p w:rsidR="00106592" w:rsidRPr="00522007" w:rsidRDefault="00106592" w:rsidP="00522007">
      <w:bookmarkStart w:id="0" w:name="_GoBack"/>
      <w:bookmarkEnd w:id="0"/>
    </w:p>
    <w:sectPr w:rsidR="00106592" w:rsidRPr="005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106592"/>
    <w:rsid w:val="001236A8"/>
    <w:rsid w:val="00522007"/>
    <w:rsid w:val="0058638C"/>
    <w:rsid w:val="00762BAE"/>
    <w:rsid w:val="00A46C04"/>
    <w:rsid w:val="00AF3F51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2020-06-29T10:46:00Z</dcterms:created>
  <dcterms:modified xsi:type="dcterms:W3CDTF">2020-06-29T10:46:00Z</dcterms:modified>
</cp:coreProperties>
</file>