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90" w:rsidRPr="007B5790" w:rsidRDefault="007B5790" w:rsidP="007B5790">
      <w:pPr>
        <w:ind w:firstLine="708"/>
        <w:jc w:val="both"/>
        <w:outlineLvl w:val="1"/>
        <w:rPr>
          <w:b/>
          <w:bCs/>
          <w:sz w:val="36"/>
          <w:szCs w:val="36"/>
        </w:rPr>
      </w:pPr>
      <w:r w:rsidRPr="007B5790">
        <w:rPr>
          <w:b/>
          <w:bCs/>
          <w:sz w:val="36"/>
          <w:szCs w:val="36"/>
        </w:rPr>
        <w:t xml:space="preserve">Может ли наследник отказаться от наследства в пользу других лиц, из числа наследников? </w:t>
      </w:r>
    </w:p>
    <w:p w:rsidR="007B5790" w:rsidRPr="00A94439" w:rsidRDefault="007B5790" w:rsidP="007B5790">
      <w:pPr>
        <w:ind w:firstLine="708"/>
        <w:jc w:val="both"/>
        <w:outlineLvl w:val="1"/>
        <w:rPr>
          <w:b/>
          <w:bCs/>
        </w:rPr>
      </w:pPr>
    </w:p>
    <w:p w:rsidR="007B5790" w:rsidRPr="00A94439" w:rsidRDefault="007B5790" w:rsidP="007B5790">
      <w:pPr>
        <w:ind w:firstLine="708"/>
        <w:jc w:val="both"/>
      </w:pPr>
      <w:bookmarkStart w:id="0" w:name="_GoBack"/>
      <w:bookmarkEnd w:id="0"/>
      <w:r w:rsidRPr="00A94439">
        <w:t>Федеральным законом от 15.02.2016 № 22-ФЗ «О внесении изменений в статью 1158 части третьей Гражданского кодекса Российской Федерации» абзац первый пункта 1 статьи 1158 части третьей Гражданского кодекса Российской Федерации изложен в новой редакции:</w:t>
      </w:r>
    </w:p>
    <w:p w:rsidR="007B5790" w:rsidRPr="00A94439" w:rsidRDefault="007B5790" w:rsidP="007B5790">
      <w:pPr>
        <w:ind w:firstLine="708"/>
        <w:jc w:val="both"/>
      </w:pPr>
      <w:proofErr w:type="gramStart"/>
      <w:r w:rsidRPr="00A94439">
        <w:t>«Наследник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наследованию, не лишенных наследства (пункт 1 статьи 1119), а также в пользу тех, которые призваны к наследованию по праву представления (статья 1146) или в порядке наследственной трансмиссии (статья 1156)».</w:t>
      </w:r>
      <w:proofErr w:type="gramEnd"/>
    </w:p>
    <w:p w:rsidR="007B5790" w:rsidRPr="00A94439" w:rsidRDefault="007B5790" w:rsidP="007B5790">
      <w:pPr>
        <w:jc w:val="both"/>
      </w:pPr>
      <w:r w:rsidRPr="00A94439">
        <w:t>Вышеуказанные изменения вступили в законную силу с 26.02.2016 года.</w:t>
      </w:r>
    </w:p>
    <w:p w:rsidR="007B5790" w:rsidRPr="00A94439" w:rsidRDefault="007B5790" w:rsidP="007B5790">
      <w:pPr>
        <w:jc w:val="both"/>
      </w:pPr>
      <w:r w:rsidRPr="00A94439">
        <w:t>Таким образом, отказ наследника от наследства в пользу других наследников возможен, если последние не были лишены наследства по завещанию.</w:t>
      </w:r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3A"/>
    <w:rsid w:val="001E58D9"/>
    <w:rsid w:val="007B5790"/>
    <w:rsid w:val="009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2016-04-21T06:59:00Z</dcterms:created>
  <dcterms:modified xsi:type="dcterms:W3CDTF">2016-04-21T07:01:00Z</dcterms:modified>
</cp:coreProperties>
</file>