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A" w:rsidRPr="00A55ABA" w:rsidRDefault="00A55ABA" w:rsidP="00A55ABA">
      <w:pPr>
        <w:ind w:firstLine="708"/>
        <w:jc w:val="both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A55ABA">
        <w:rPr>
          <w:b/>
          <w:bCs/>
          <w:sz w:val="36"/>
          <w:szCs w:val="36"/>
        </w:rPr>
        <w:t>Применяется ли закон «О защите прав потребителей» в случае некачественного оказания юридической помощи адвокатом?</w:t>
      </w:r>
    </w:p>
    <w:p w:rsidR="00A55ABA" w:rsidRPr="00A94439" w:rsidRDefault="00A55ABA" w:rsidP="00A55ABA">
      <w:pPr>
        <w:jc w:val="both"/>
        <w:outlineLvl w:val="1"/>
        <w:rPr>
          <w:b/>
          <w:bCs/>
        </w:rPr>
      </w:pPr>
    </w:p>
    <w:p w:rsidR="00A55ABA" w:rsidRPr="00A94439" w:rsidRDefault="00A55ABA" w:rsidP="00A55ABA">
      <w:pPr>
        <w:ind w:firstLine="708"/>
        <w:jc w:val="both"/>
      </w:pPr>
      <w:r w:rsidRPr="00A94439">
        <w:t>Нет, не применяется, так как адвокатская деятельность, не является предпринимательской.</w:t>
      </w:r>
    </w:p>
    <w:p w:rsidR="00A55ABA" w:rsidRPr="00A94439" w:rsidRDefault="00A55ABA" w:rsidP="00A55ABA">
      <w:pPr>
        <w:ind w:firstLine="708"/>
        <w:jc w:val="both"/>
      </w:pPr>
      <w:proofErr w:type="gramStart"/>
      <w:r w:rsidRPr="00A94439">
        <w:t>Правовую основу деятельности адвокатов определяет Федеральный  закон «Об адвокатской деятельности и адвокатуре в Российской Федерации», статья 1 которого устанавливает, что «адвокатской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правосудию».</w:t>
      </w:r>
      <w:proofErr w:type="gramEnd"/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14"/>
    <w:rsid w:val="001E58D9"/>
    <w:rsid w:val="007E7D14"/>
    <w:rsid w:val="00A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2016-04-21T07:01:00Z</dcterms:created>
  <dcterms:modified xsi:type="dcterms:W3CDTF">2016-04-21T07:01:00Z</dcterms:modified>
</cp:coreProperties>
</file>