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A8" w:rsidRPr="005717A8" w:rsidRDefault="005717A8" w:rsidP="005717A8">
      <w:pPr>
        <w:ind w:firstLine="708"/>
        <w:jc w:val="both"/>
        <w:outlineLvl w:val="1"/>
        <w:rPr>
          <w:b/>
          <w:sz w:val="36"/>
          <w:szCs w:val="36"/>
        </w:rPr>
      </w:pPr>
      <w:bookmarkStart w:id="0" w:name="_GoBack"/>
      <w:r w:rsidRPr="005717A8">
        <w:rPr>
          <w:b/>
          <w:sz w:val="36"/>
          <w:szCs w:val="36"/>
        </w:rPr>
        <w:t>Действует ли в настоящее время программа материнского капитала?</w:t>
      </w:r>
    </w:p>
    <w:bookmarkEnd w:id="0"/>
    <w:p w:rsidR="005717A8" w:rsidRPr="004A1A6E" w:rsidRDefault="005717A8" w:rsidP="005717A8">
      <w:pPr>
        <w:ind w:firstLine="708"/>
        <w:jc w:val="both"/>
        <w:outlineLvl w:val="1"/>
        <w:rPr>
          <w:b/>
        </w:rPr>
      </w:pPr>
    </w:p>
    <w:p w:rsidR="005717A8" w:rsidRPr="004A1A6E" w:rsidRDefault="005717A8" w:rsidP="005717A8">
      <w:pPr>
        <w:ind w:firstLine="708"/>
        <w:jc w:val="both"/>
      </w:pPr>
      <w:r w:rsidRPr="004A1A6E">
        <w:t>Дополнительные меры государственной поддержки семей, имеющих детей, в том числе право на материнский (семейный) капитал, установлены Федеральным законом от 29.12.2006 N 256-ФЗ "О дополнительных мерах государственной поддержки семей, имеющих детей".</w:t>
      </w:r>
    </w:p>
    <w:p w:rsidR="005717A8" w:rsidRPr="004A1A6E" w:rsidRDefault="005717A8" w:rsidP="005717A8">
      <w:pPr>
        <w:ind w:firstLine="708"/>
        <w:jc w:val="both"/>
      </w:pPr>
      <w:r w:rsidRPr="004A1A6E">
        <w:t>Федеральным законом от 30.12.2015 N 433-ФЗ в статью 13 вышеназванного закона внесены изменения, согласно которым, положения закона применяются к правоотношениям, возникшим в связи с рождением (усыновлением) ребенка (детей) в период с 1 января 2007 года по 31 декабря 2018 года.</w:t>
      </w:r>
    </w:p>
    <w:p w:rsidR="005717A8" w:rsidRPr="004A1A6E" w:rsidRDefault="005717A8" w:rsidP="005717A8">
      <w:pPr>
        <w:ind w:firstLine="708"/>
        <w:jc w:val="both"/>
      </w:pPr>
      <w:r w:rsidRPr="004A1A6E">
        <w:t>Таким образом, срок действия программы материнского (семейного) капитала продлен до 31 декабря 2018 года.</w:t>
      </w:r>
    </w:p>
    <w:p w:rsidR="005717A8" w:rsidRDefault="005717A8" w:rsidP="005717A8">
      <w:pPr>
        <w:ind w:firstLine="708"/>
        <w:jc w:val="both"/>
        <w:outlineLvl w:val="1"/>
        <w:rPr>
          <w:b/>
        </w:rPr>
      </w:pPr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8"/>
    <w:rsid w:val="001E58D9"/>
    <w:rsid w:val="005717A8"/>
    <w:rsid w:val="00B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2016-04-21T07:08:00Z</dcterms:created>
  <dcterms:modified xsi:type="dcterms:W3CDTF">2016-04-21T07:09:00Z</dcterms:modified>
</cp:coreProperties>
</file>