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1D" w:rsidRDefault="009D391D" w:rsidP="009D391D">
      <w:pPr>
        <w:ind w:firstLine="708"/>
        <w:jc w:val="both"/>
        <w:outlineLvl w:val="1"/>
        <w:rPr>
          <w:b/>
          <w:sz w:val="36"/>
          <w:szCs w:val="36"/>
        </w:rPr>
      </w:pPr>
      <w:r w:rsidRPr="009D391D">
        <w:rPr>
          <w:b/>
          <w:sz w:val="36"/>
          <w:szCs w:val="36"/>
        </w:rPr>
        <w:t xml:space="preserve">Участились задержки заработной платы на производстве. </w:t>
      </w:r>
      <w:bookmarkStart w:id="0" w:name="_GoBack"/>
      <w:bookmarkEnd w:id="0"/>
      <w:r w:rsidRPr="009D391D">
        <w:rPr>
          <w:b/>
          <w:sz w:val="36"/>
          <w:szCs w:val="36"/>
        </w:rPr>
        <w:t xml:space="preserve">Разъясните, какие выплаты должен получить работник в период приостановления работы? </w:t>
      </w:r>
    </w:p>
    <w:p w:rsidR="009D391D" w:rsidRPr="009D391D" w:rsidRDefault="009D391D" w:rsidP="009D391D">
      <w:pPr>
        <w:jc w:val="both"/>
        <w:outlineLvl w:val="1"/>
        <w:rPr>
          <w:b/>
          <w:sz w:val="36"/>
          <w:szCs w:val="36"/>
        </w:rPr>
      </w:pPr>
    </w:p>
    <w:p w:rsidR="009D391D" w:rsidRPr="0001006F" w:rsidRDefault="009D391D" w:rsidP="009D391D">
      <w:pPr>
        <w:ind w:firstLine="708"/>
        <w:jc w:val="both"/>
      </w:pPr>
      <w:r w:rsidRPr="0001006F">
        <w:t>С 10 января 2016 года вступил в силу Федеральный закон от 30.12.2015 N 434-ФЗ "О внесении изменений в статью 142 Трудового кодекса Российской Федерации".</w:t>
      </w:r>
    </w:p>
    <w:p w:rsidR="009D391D" w:rsidRPr="0001006F" w:rsidRDefault="009D391D" w:rsidP="009D391D">
      <w:pPr>
        <w:jc w:val="both"/>
      </w:pPr>
      <w:r w:rsidRPr="0001006F">
        <w:t>         Статья 142 Трудового кодекса Российской Федерации, предусматривающая ответственность  работодателя за нарушение сроков выплаты заработной платы и иных сумм, причитающихся работнику, дополнена положением, согласно которому на период приостановления работы в связи с невыплатой зарплаты за работником сохраняется средний заработок.</w:t>
      </w:r>
    </w:p>
    <w:p w:rsidR="009D391D" w:rsidRPr="0001006F" w:rsidRDefault="009D391D" w:rsidP="009D391D">
      <w:pPr>
        <w:jc w:val="both"/>
      </w:pPr>
      <w:r w:rsidRPr="0001006F">
        <w:t>        Право работника приостановить работу на весь период до выплаты задержанной суммы после извещения работодателя в письменной форме возникает в случае задержки выплаты заработной платы на срок более 15 дней.</w:t>
      </w:r>
    </w:p>
    <w:p w:rsidR="009D391D" w:rsidRDefault="009D391D" w:rsidP="009D391D">
      <w:pPr>
        <w:jc w:val="both"/>
      </w:pPr>
      <w:r w:rsidRPr="0001006F">
        <w:t xml:space="preserve">      При этом в указанной статье Трудового кодекса Российской Федерации установлено, что не допускается приостановление работы:  в периоды введения военного, чрезвычайного положения или особых мер в соответствии с законодательством о чрезвычайном положении;       </w:t>
      </w:r>
      <w:proofErr w:type="gramStart"/>
      <w:r w:rsidRPr="0001006F"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  <w:r>
        <w:t xml:space="preserve"> </w:t>
      </w:r>
      <w:r w:rsidRPr="0001006F">
        <w:t>государственными служащими;   в организациях, непосредственно обслуживающих особо опасные виды производств, оборудования;</w:t>
      </w:r>
      <w:proofErr w:type="gramEnd"/>
      <w:r w:rsidRPr="0001006F">
        <w:t xml:space="preserve">    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 </w:t>
      </w:r>
    </w:p>
    <w:p w:rsidR="00365AF5" w:rsidRDefault="00365AF5"/>
    <w:sectPr w:rsidR="003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E2"/>
    <w:rsid w:val="00240FE2"/>
    <w:rsid w:val="00365AF5"/>
    <w:rsid w:val="009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2016-04-21T06:31:00Z</dcterms:created>
  <dcterms:modified xsi:type="dcterms:W3CDTF">2016-04-21T06:31:00Z</dcterms:modified>
</cp:coreProperties>
</file>