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092" w:rsidRPr="00E90092" w:rsidRDefault="00E90092" w:rsidP="00E90092">
      <w:pPr>
        <w:pStyle w:val="2"/>
        <w:spacing w:before="0" w:beforeAutospacing="0" w:after="0" w:afterAutospacing="0"/>
        <w:ind w:firstLine="708"/>
        <w:jc w:val="both"/>
        <w:rPr>
          <w:bCs w:val="0"/>
        </w:rPr>
      </w:pPr>
      <w:bookmarkStart w:id="0" w:name="_GoBack"/>
      <w:r w:rsidRPr="00E90092">
        <w:rPr>
          <w:bCs w:val="0"/>
        </w:rPr>
        <w:t>Что такое экстремистские материалы? В каком законе дается их понятие?</w:t>
      </w:r>
    </w:p>
    <w:bookmarkEnd w:id="0"/>
    <w:p w:rsidR="00E90092" w:rsidRDefault="00E90092" w:rsidP="00E90092">
      <w:pPr>
        <w:pStyle w:val="2"/>
        <w:spacing w:before="0" w:beforeAutospacing="0" w:after="0" w:afterAutospacing="0"/>
        <w:jc w:val="both"/>
        <w:rPr>
          <w:bCs w:val="0"/>
          <w:sz w:val="28"/>
          <w:szCs w:val="28"/>
        </w:rPr>
      </w:pPr>
    </w:p>
    <w:p w:rsidR="00E90092" w:rsidRDefault="00E90092" w:rsidP="00E90092">
      <w:pPr>
        <w:ind w:firstLine="708"/>
        <w:jc w:val="both"/>
      </w:pPr>
      <w:r>
        <w:t xml:space="preserve">Понятие экстремистские материалы изложено в Федеральном Законе  «О противодействии экстремистской деятельности» № 114-ФЗ от 25.07.2002. </w:t>
      </w:r>
      <w:proofErr w:type="gramStart"/>
      <w:r>
        <w:t>Согласно п.3 статьи 1 данного Закона экстремистские материалы – это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w:t>
      </w:r>
      <w:proofErr w:type="gramEnd"/>
      <w:r>
        <w:t xml:space="preserve">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E90092" w:rsidRDefault="00E90092" w:rsidP="00E90092">
      <w:pPr>
        <w:ind w:firstLine="708"/>
        <w:jc w:val="both"/>
      </w:pPr>
      <w:r>
        <w:t xml:space="preserve">В соответствии со ст. 13 указанного закона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как </w:t>
      </w:r>
      <w:proofErr w:type="gramStart"/>
      <w:r>
        <w:t>административную</w:t>
      </w:r>
      <w:proofErr w:type="gramEnd"/>
      <w:r>
        <w:t xml:space="preserve"> так и уголовную ответственность.</w:t>
      </w:r>
    </w:p>
    <w:p w:rsidR="00E90092" w:rsidRDefault="00E90092" w:rsidP="00E90092">
      <w:pPr>
        <w:ind w:firstLine="708"/>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E90092" w:rsidRDefault="00E90092" w:rsidP="00E90092">
      <w:pPr>
        <w:ind w:firstLine="708"/>
        <w:jc w:val="both"/>
      </w:pPr>
      <w:r>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 который в 30-дневный срок вносит их в федеральный список экстремистских материалов.</w:t>
      </w:r>
    </w:p>
    <w:p w:rsidR="00E90092" w:rsidRDefault="00E90092" w:rsidP="00E90092">
      <w:pPr>
        <w:ind w:firstLine="708"/>
        <w:jc w:val="both"/>
      </w:pPr>
      <w:r>
        <w:t>Федеральный список экстремистских материалов размещен в сет</w:t>
      </w:r>
      <w:proofErr w:type="gramStart"/>
      <w:r>
        <w:t>и-</w:t>
      </w:r>
      <w:proofErr w:type="gramEnd"/>
      <w:r>
        <w:t xml:space="preserve"> Интернет  на официальном сайте Министерства юстиции Российской Федерации, а также публикуется в средствах массовой информации.</w:t>
      </w:r>
    </w:p>
    <w:p w:rsidR="007E4678" w:rsidRDefault="007E4678"/>
    <w:sectPr w:rsidR="007E46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9D"/>
    <w:rsid w:val="003D5B9D"/>
    <w:rsid w:val="007E4678"/>
    <w:rsid w:val="00E90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092"/>
    <w:pPr>
      <w:spacing w:after="0" w:line="240" w:lineRule="auto"/>
    </w:pPr>
    <w:rPr>
      <w:rFonts w:ascii="Times New Roman" w:eastAsia="Times New Roman" w:hAnsi="Times New Roman" w:cs="Times New Roman"/>
      <w:sz w:val="28"/>
      <w:szCs w:val="28"/>
      <w:lang w:eastAsia="ru-RU"/>
    </w:rPr>
  </w:style>
  <w:style w:type="paragraph" w:styleId="2">
    <w:name w:val="heading 2"/>
    <w:basedOn w:val="a"/>
    <w:link w:val="20"/>
    <w:semiHidden/>
    <w:unhideWhenUsed/>
    <w:qFormat/>
    <w:rsid w:val="00E9009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90092"/>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092"/>
    <w:pPr>
      <w:spacing w:after="0" w:line="240" w:lineRule="auto"/>
    </w:pPr>
    <w:rPr>
      <w:rFonts w:ascii="Times New Roman" w:eastAsia="Times New Roman" w:hAnsi="Times New Roman" w:cs="Times New Roman"/>
      <w:sz w:val="28"/>
      <w:szCs w:val="28"/>
      <w:lang w:eastAsia="ru-RU"/>
    </w:rPr>
  </w:style>
  <w:style w:type="paragraph" w:styleId="2">
    <w:name w:val="heading 2"/>
    <w:basedOn w:val="a"/>
    <w:link w:val="20"/>
    <w:semiHidden/>
    <w:unhideWhenUsed/>
    <w:qFormat/>
    <w:rsid w:val="00E9009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90092"/>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9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Galkin</dc:creator>
  <cp:keywords/>
  <dc:description/>
  <cp:lastModifiedBy>Galkin</cp:lastModifiedBy>
  <cp:revision>2</cp:revision>
  <dcterms:created xsi:type="dcterms:W3CDTF">2016-04-21T07:22:00Z</dcterms:created>
  <dcterms:modified xsi:type="dcterms:W3CDTF">2016-04-21T07:23:00Z</dcterms:modified>
</cp:coreProperties>
</file>