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08" w:rsidRPr="00111020" w:rsidRDefault="00E40F08" w:rsidP="00E40F08">
      <w:pPr>
        <w:widowControl/>
        <w:ind w:firstLine="708"/>
        <w:jc w:val="both"/>
        <w:rPr>
          <w:rStyle w:val="fontstyle23"/>
          <w:b/>
          <w:sz w:val="28"/>
          <w:szCs w:val="28"/>
        </w:rPr>
      </w:pPr>
      <w:r w:rsidRPr="00111020">
        <w:rPr>
          <w:rFonts w:cs="Times New Roman"/>
          <w:b/>
          <w:sz w:val="28"/>
          <w:szCs w:val="28"/>
        </w:rPr>
        <w:t xml:space="preserve">Вопрос: </w:t>
      </w:r>
      <w:r w:rsidRPr="00111020">
        <w:rPr>
          <w:rStyle w:val="fontstyle23"/>
          <w:b/>
          <w:sz w:val="28"/>
          <w:szCs w:val="28"/>
        </w:rPr>
        <w:t>Работнику в качестве дисциплинарного взыскания применено «строгое предупреждение». Является ли такое взыскание правомерным?</w:t>
      </w:r>
    </w:p>
    <w:p w:rsidR="00E40F08" w:rsidRPr="00111020" w:rsidRDefault="00E40F08" w:rsidP="00E40F08">
      <w:pPr>
        <w:ind w:firstLine="708"/>
        <w:jc w:val="both"/>
        <w:rPr>
          <w:rStyle w:val="fontstyle24"/>
          <w:sz w:val="28"/>
        </w:rPr>
      </w:pPr>
      <w:r w:rsidRPr="00111020">
        <w:rPr>
          <w:sz w:val="28"/>
          <w:szCs w:val="28"/>
        </w:rPr>
        <w:t>Ответ:</w:t>
      </w:r>
      <w:r w:rsidRPr="00111020">
        <w:rPr>
          <w:rStyle w:val="fontstyle23"/>
          <w:sz w:val="28"/>
          <w:szCs w:val="28"/>
        </w:rPr>
        <w:t xml:space="preserve">  </w:t>
      </w:r>
      <w:r w:rsidRPr="00111020">
        <w:rPr>
          <w:rStyle w:val="fontstyle24"/>
          <w:sz w:val="28"/>
        </w:rPr>
        <w:t>Не является. Статья 192 ТК РФ предусма</w:t>
      </w:r>
      <w:r w:rsidRPr="00111020">
        <w:rPr>
          <w:rStyle w:val="fontstyle24"/>
          <w:sz w:val="28"/>
        </w:rPr>
        <w:softHyphen/>
        <w:t>тривает следующие виды дисциплинарных взысканий: замечание, выговор, увольнение по соответствующим основаниям.</w:t>
      </w:r>
    </w:p>
    <w:p w:rsidR="00E40F08" w:rsidRPr="00111020" w:rsidRDefault="00E40F08" w:rsidP="00E40F08">
      <w:pPr>
        <w:ind w:firstLine="708"/>
        <w:jc w:val="both"/>
        <w:rPr>
          <w:rStyle w:val="fontstyle24"/>
          <w:sz w:val="28"/>
        </w:rPr>
      </w:pPr>
      <w:r w:rsidRPr="00111020">
        <w:rPr>
          <w:rStyle w:val="fontstyle24"/>
          <w:sz w:val="28"/>
        </w:rPr>
        <w:t>Применение за совершение дисциплинарного про</w:t>
      </w:r>
      <w:r w:rsidRPr="00111020">
        <w:rPr>
          <w:rStyle w:val="fontstyle24"/>
          <w:sz w:val="28"/>
        </w:rPr>
        <w:softHyphen/>
        <w:t>ступка любого другого взыскания, не предусмотрен</w:t>
      </w:r>
      <w:r w:rsidRPr="00111020">
        <w:rPr>
          <w:rStyle w:val="fontstyle24"/>
          <w:sz w:val="28"/>
        </w:rPr>
        <w:softHyphen/>
        <w:t>ного ТК РФ, федеральными законами или уставами, положениями о дисциплине, является незаконным</w:t>
      </w:r>
      <w:r>
        <w:rPr>
          <w:rStyle w:val="fontstyle24"/>
          <w:sz w:val="28"/>
        </w:rPr>
        <w:t>,</w:t>
      </w:r>
      <w:r w:rsidRPr="00111020">
        <w:rPr>
          <w:rStyle w:val="fontstyle24"/>
          <w:sz w:val="28"/>
        </w:rPr>
        <w:t xml:space="preserve"> например, взыскание штрафа.</w:t>
      </w:r>
    </w:p>
    <w:p w:rsidR="00BB46BE" w:rsidRDefault="00BB46BE">
      <w:bookmarkStart w:id="0" w:name="_GoBack"/>
      <w:bookmarkEnd w:id="0"/>
    </w:p>
    <w:sectPr w:rsidR="00BB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8"/>
    <w:rsid w:val="00BB46BE"/>
    <w:rsid w:val="00E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2017-01-23T04:55:00Z</dcterms:created>
  <dcterms:modified xsi:type="dcterms:W3CDTF">2017-01-23T04:56:00Z</dcterms:modified>
</cp:coreProperties>
</file>