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DF" w:rsidRDefault="00BA58DF" w:rsidP="00BA58DF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B57804">
        <w:rPr>
          <w:rStyle w:val="a3"/>
          <w:sz w:val="28"/>
          <w:szCs w:val="28"/>
        </w:rPr>
        <w:t>Вопрос:  Какие обязанности в области охраны труда возлагаются на работника?</w:t>
      </w:r>
    </w:p>
    <w:p w:rsidR="00BA58DF" w:rsidRDefault="00BA58DF" w:rsidP="00BA58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58DF" w:rsidRPr="0053205F" w:rsidRDefault="00BA58DF" w:rsidP="00BA58DF">
      <w:pPr>
        <w:ind w:firstLine="708"/>
        <w:jc w:val="both"/>
      </w:pPr>
      <w:r w:rsidRPr="0053205F">
        <w:t xml:space="preserve">Ответ: В силу требований ст. 214 Трудового кодекса РФ в части охраны труда работник обязан: </w:t>
      </w:r>
    </w:p>
    <w:p w:rsidR="00BA58DF" w:rsidRPr="0053205F" w:rsidRDefault="00BA58DF" w:rsidP="00BA58DF">
      <w:pPr>
        <w:jc w:val="both"/>
      </w:pPr>
      <w:r w:rsidRPr="0053205F">
        <w:t>- соблюдать требования охраны труда;</w:t>
      </w:r>
    </w:p>
    <w:p w:rsidR="00BA58DF" w:rsidRPr="0053205F" w:rsidRDefault="00BA58DF" w:rsidP="00BA58DF">
      <w:pPr>
        <w:jc w:val="both"/>
      </w:pPr>
      <w:r w:rsidRPr="0053205F">
        <w:t>- правильно применять средства индивидуальной и коллективной защиты;</w:t>
      </w:r>
    </w:p>
    <w:p w:rsidR="00BA58DF" w:rsidRPr="0053205F" w:rsidRDefault="00BA58DF" w:rsidP="00BA58DF">
      <w:pPr>
        <w:jc w:val="both"/>
      </w:pPr>
      <w:r w:rsidRPr="0053205F">
        <w:t>- проходить обучение безопасным методам и приемам выполнения работ и оказанию первой помощи,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BA58DF" w:rsidRPr="0053205F" w:rsidRDefault="00BA58DF" w:rsidP="00BA58DF">
      <w:pPr>
        <w:jc w:val="both"/>
      </w:pPr>
      <w:r w:rsidRPr="0053205F"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BA58DF" w:rsidRPr="0053205F" w:rsidRDefault="00BA58DF" w:rsidP="00BA58DF">
      <w:pPr>
        <w:jc w:val="both"/>
      </w:pPr>
      <w:r w:rsidRPr="0053205F">
        <w:t xml:space="preserve"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</w:t>
      </w:r>
      <w:r>
        <w:t>ТК РФ</w:t>
      </w:r>
      <w:r w:rsidRPr="0053205F">
        <w:t xml:space="preserve"> и иными федеральными законами.</w:t>
      </w:r>
    </w:p>
    <w:p w:rsidR="00BA58DF" w:rsidRPr="0053205F" w:rsidRDefault="00BA58DF" w:rsidP="00BA58DF">
      <w:pPr>
        <w:ind w:firstLine="708"/>
        <w:jc w:val="both"/>
      </w:pPr>
      <w:r w:rsidRPr="0053205F">
        <w:t>За отказ или уклонение от прохождения обязательных периодических медосмотров работник организации должен быть отстранен от работы и на него может быть наложено работодателем дисциплинарное взыскание.</w:t>
      </w:r>
    </w:p>
    <w:p w:rsidR="00BA58DF" w:rsidRPr="0053205F" w:rsidRDefault="00BA58DF" w:rsidP="00BA58DF">
      <w:pPr>
        <w:ind w:firstLine="708"/>
        <w:jc w:val="both"/>
      </w:pPr>
      <w:r w:rsidRPr="0053205F">
        <w:t xml:space="preserve">Работодатель, прежде чем заключить </w:t>
      </w:r>
      <w:hyperlink r:id="rId5" w:tooltip="трудовой договор (определение, описание, подробности)" w:history="1">
        <w:r w:rsidRPr="0053205F">
          <w:rPr>
            <w:rStyle w:val="a6"/>
          </w:rPr>
          <w:t>трудовой договор</w:t>
        </w:r>
      </w:hyperlink>
      <w:r w:rsidRPr="0053205F">
        <w:t xml:space="preserve"> с работником, принимаемым на работу с вредными и (или) опасными условиями труда, должен иметь на руках заключение медицинской организации, что этот работник не имеет противопоказаний для выполнения работы в таких условиях. </w:t>
      </w:r>
    </w:p>
    <w:p w:rsidR="00BA58DF" w:rsidRPr="0053205F" w:rsidRDefault="00BA58DF" w:rsidP="00BA58DF">
      <w:pPr>
        <w:ind w:firstLine="708"/>
        <w:jc w:val="both"/>
      </w:pPr>
      <w:r w:rsidRPr="0053205F">
        <w:t>Работники, занятые производственной деятельностью, обязаны соблюдать инструкции по охране труда, разрабатываемые исходя из особенностей их профессиональной деятельности на основе межотраслевых или отраслевых типовых инструкций по охране труда.</w:t>
      </w:r>
    </w:p>
    <w:p w:rsidR="00BA58DF" w:rsidRPr="0053205F" w:rsidRDefault="00BA58DF" w:rsidP="00BA58DF">
      <w:pPr>
        <w:ind w:firstLine="708"/>
        <w:jc w:val="both"/>
      </w:pPr>
      <w:r w:rsidRPr="0053205F">
        <w:t>В случаях выполнения руководящими работниками, специалистами и другими служащими своих трудовых функций в условиях воздействия вредных и (или) опасных факторов либо осуществления действий, требующих применения способов и приемов безопасного выполнения работ, соответствующего обращения с машинами, механизмами, оборудованием, они также обязаны соблюдать установленные инструкциями охраны труда требования безопасности.</w:t>
      </w:r>
    </w:p>
    <w:p w:rsidR="00BA58DF" w:rsidRPr="0053205F" w:rsidRDefault="00BA58DF" w:rsidP="00BA58DF">
      <w:pPr>
        <w:ind w:firstLine="708"/>
        <w:jc w:val="both"/>
      </w:pPr>
      <w:r w:rsidRPr="0053205F">
        <w:t xml:space="preserve">На некоторые категории работников возложены законодательством дополнительные обязанности в области охраны труда. Так, например, согласно части 2 статьи 9 Закона «Об опасных производственных объектах» работники опасного производственного объекта обязаны в установленном </w:t>
      </w:r>
      <w:r w:rsidRPr="0053205F">
        <w:lastRenderedPageBreak/>
        <w:t>порядке участвовать в проведении работ по локализации аварии на опасном производственном объекте.</w:t>
      </w:r>
    </w:p>
    <w:p w:rsidR="00BA58DF" w:rsidRPr="0053205F" w:rsidRDefault="00BA58DF" w:rsidP="00BA58DF">
      <w:pPr>
        <w:ind w:firstLine="708"/>
        <w:jc w:val="both"/>
      </w:pPr>
      <w:r w:rsidRPr="0053205F">
        <w:t>Несоблюдение работником этих обязанностей в отдельных случаях является дисциплинарным проступком и может повлечь за собой не только дисциплинарное взыскани</w:t>
      </w:r>
      <w:bookmarkStart w:id="0" w:name="_GoBack"/>
      <w:bookmarkEnd w:id="0"/>
      <w:r w:rsidRPr="0053205F">
        <w:t>е, но и отстранение от работы.</w:t>
      </w:r>
    </w:p>
    <w:p w:rsidR="00727611" w:rsidRDefault="00727611"/>
    <w:sectPr w:rsidR="0072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C5"/>
    <w:rsid w:val="00024281"/>
    <w:rsid w:val="005B0BE8"/>
    <w:rsid w:val="00727611"/>
    <w:rsid w:val="00764EC5"/>
    <w:rsid w:val="00BA58DF"/>
    <w:rsid w:val="00E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64EC5"/>
    <w:rPr>
      <w:b/>
      <w:bCs/>
    </w:rPr>
  </w:style>
  <w:style w:type="paragraph" w:styleId="a4">
    <w:name w:val="Normal (Web)"/>
    <w:basedOn w:val="a"/>
    <w:rsid w:val="005B0BE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qFormat/>
    <w:rsid w:val="00024281"/>
    <w:rPr>
      <w:i/>
      <w:iCs/>
    </w:rPr>
  </w:style>
  <w:style w:type="character" w:styleId="a6">
    <w:name w:val="Hyperlink"/>
    <w:basedOn w:val="a0"/>
    <w:rsid w:val="00BA58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64EC5"/>
    <w:rPr>
      <w:b/>
      <w:bCs/>
    </w:rPr>
  </w:style>
  <w:style w:type="paragraph" w:styleId="a4">
    <w:name w:val="Normal (Web)"/>
    <w:basedOn w:val="a"/>
    <w:rsid w:val="005B0BE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qFormat/>
    <w:rsid w:val="00024281"/>
    <w:rPr>
      <w:i/>
      <w:iCs/>
    </w:rPr>
  </w:style>
  <w:style w:type="character" w:styleId="a6">
    <w:name w:val="Hyperlink"/>
    <w:basedOn w:val="a0"/>
    <w:rsid w:val="00BA5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lkin\Desktop\&#1053;&#1086;&#1074;&#1072;&#1103;%20&#1087;&#1072;&#1087;&#1082;&#1072;%20(2)\terms\trud\trudovoy_dogov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2017-03-17T05:55:00Z</dcterms:created>
  <dcterms:modified xsi:type="dcterms:W3CDTF">2017-03-17T05:55:00Z</dcterms:modified>
</cp:coreProperties>
</file>