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95" w:rsidRPr="004E5E95" w:rsidRDefault="004E5E95" w:rsidP="004E5E95">
      <w:pPr>
        <w:ind w:firstLine="708"/>
        <w:jc w:val="both"/>
        <w:outlineLvl w:val="1"/>
        <w:rPr>
          <w:b/>
          <w:sz w:val="36"/>
          <w:szCs w:val="36"/>
        </w:rPr>
      </w:pPr>
      <w:r w:rsidRPr="004E5E95">
        <w:rPr>
          <w:b/>
          <w:sz w:val="36"/>
          <w:szCs w:val="36"/>
        </w:rPr>
        <w:t>Можно ли обращаться в прокуратуру при наличии спора о праве собственности?</w:t>
      </w:r>
    </w:p>
    <w:p w:rsidR="004E5E95" w:rsidRPr="000E6415" w:rsidRDefault="004E5E95" w:rsidP="004E5E95">
      <w:pPr>
        <w:jc w:val="both"/>
        <w:outlineLvl w:val="1"/>
        <w:rPr>
          <w:b/>
        </w:rPr>
      </w:pPr>
    </w:p>
    <w:p w:rsidR="004E5E95" w:rsidRPr="000E6415" w:rsidRDefault="004E5E95" w:rsidP="004E5E95">
      <w:pPr>
        <w:ind w:firstLine="708"/>
        <w:jc w:val="both"/>
      </w:pPr>
      <w:bookmarkStart w:id="0" w:name="_GoBack"/>
      <w:bookmarkEnd w:id="0"/>
      <w:r w:rsidRPr="000E6415">
        <w:t>Федеральным законом «О порядке рассмотрения обращений граждан в Российской Федерации» гражданам предоставлено право обращения в государственные органы, в том числе и в прокуратуру.</w:t>
      </w:r>
    </w:p>
    <w:p w:rsidR="004E5E95" w:rsidRPr="000E6415" w:rsidRDefault="004E5E95" w:rsidP="004E5E95">
      <w:pPr>
        <w:jc w:val="both"/>
      </w:pPr>
      <w:r w:rsidRPr="000E6415">
        <w:t>Каждый государственный орган рассматривает обращения в пределах предоставленной законодательством компетенции.</w:t>
      </w:r>
    </w:p>
    <w:p w:rsidR="004E5E95" w:rsidRPr="000E6415" w:rsidRDefault="004E5E95" w:rsidP="004E5E95">
      <w:pPr>
        <w:jc w:val="both"/>
      </w:pPr>
      <w:r w:rsidRPr="000E6415">
        <w:t>Для устранения нарушений, выявленных в ходе проверки обращений, прокурором применяются меры прокурорского реагирования, определенные законом «О Прокуратуре Российской Федерации».</w:t>
      </w:r>
    </w:p>
    <w:p w:rsidR="004E5E95" w:rsidRPr="000E6415" w:rsidRDefault="004E5E95" w:rsidP="004E5E95">
      <w:pPr>
        <w:ind w:firstLine="708"/>
        <w:jc w:val="both"/>
      </w:pPr>
      <w:r w:rsidRPr="000E6415">
        <w:t>Статьей 35 Конституции РФ установлено, что никто не может быть лишен своего имущества иначе как по решению суда, из чего следует, что спор о праве собственности на имущество подлежит рассмотрению в судебном порядке.</w:t>
      </w:r>
    </w:p>
    <w:p w:rsidR="004E5E95" w:rsidRPr="000E6415" w:rsidRDefault="004E5E95" w:rsidP="004E5E95">
      <w:pPr>
        <w:ind w:firstLine="708"/>
        <w:jc w:val="both"/>
      </w:pPr>
      <w:r w:rsidRPr="000E6415">
        <w:t>Если обращение поступит в прокуратуру, то прокурор должен обладать правом на обращение в суд в защиту имущественных интересов заявителя.</w:t>
      </w:r>
    </w:p>
    <w:p w:rsidR="004E5E95" w:rsidRPr="000E6415" w:rsidRDefault="004E5E95" w:rsidP="004E5E95">
      <w:pPr>
        <w:ind w:firstLine="708"/>
        <w:jc w:val="both"/>
      </w:pPr>
      <w:r w:rsidRPr="000E6415">
        <w:t>Однако</w:t>
      </w:r>
      <w:proofErr w:type="gramStart"/>
      <w:r w:rsidRPr="000E6415">
        <w:t>,</w:t>
      </w:r>
      <w:proofErr w:type="gramEnd"/>
      <w:r w:rsidRPr="000E6415">
        <w:t xml:space="preserve"> полномочия прокурора в гражданском процессе регламентированы ст. 45 Гражданского процессуального кодекса РФ, в соответствии с которой заявление в защиту прав, свобод и законных интересов гражданина может быть подано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4E5E95" w:rsidRPr="000E6415" w:rsidRDefault="004E5E95" w:rsidP="004E5E95">
      <w:pPr>
        <w:jc w:val="both"/>
      </w:pPr>
      <w:r w:rsidRPr="000E6415">
        <w:t>Таким образом, обратиться в прокуратуру при наличии спора о праве собственности можно, но по результатам проверки прокурор будет вправе обратиться за судебной защитой только, если заявитель не может сделать этого сам по вышеназванным причинам, что следует учитывать при выборе способа защиты нарушенных прав.</w:t>
      </w:r>
    </w:p>
    <w:p w:rsidR="00365AF5" w:rsidRDefault="00365AF5"/>
    <w:sectPr w:rsidR="00365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47"/>
    <w:rsid w:val="00365AF5"/>
    <w:rsid w:val="00432347"/>
    <w:rsid w:val="004E5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9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9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Galkin</dc:creator>
  <cp:keywords/>
  <dc:description/>
  <cp:lastModifiedBy>Galkin</cp:lastModifiedBy>
  <cp:revision>2</cp:revision>
  <dcterms:created xsi:type="dcterms:W3CDTF">2016-04-21T06:38:00Z</dcterms:created>
  <dcterms:modified xsi:type="dcterms:W3CDTF">2016-04-21T06:38:00Z</dcterms:modified>
</cp:coreProperties>
</file>