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1F" w:rsidRPr="00D017EF" w:rsidRDefault="00EC3C1F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1100"/>
      <w:bookmarkStart w:id="1" w:name="_GoBack"/>
      <w:bookmarkEnd w:id="1"/>
      <w:r w:rsidRPr="00D017EF">
        <w:rPr>
          <w:rFonts w:ascii="Times New Roman" w:hAnsi="Times New Roman" w:cs="Times New Roman"/>
          <w:sz w:val="20"/>
          <w:szCs w:val="20"/>
        </w:rP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EC3C1F" w:rsidRPr="007F7084" w:rsidRDefault="00EC3C1F">
      <w:pPr>
        <w:rPr>
          <w:rFonts w:ascii="Times New Roman" w:hAnsi="Times New Roman" w:cs="Times New Roman"/>
          <w:sz w:val="20"/>
          <w:szCs w:val="20"/>
        </w:rPr>
      </w:pPr>
    </w:p>
    <w:p w:rsidR="00BE3D24" w:rsidRPr="007F7084" w:rsidRDefault="00B01C76" w:rsidP="0023486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F7084">
        <w:rPr>
          <w:rFonts w:ascii="Times New Roman" w:hAnsi="Times New Roman" w:cs="Times New Roman"/>
          <w:color w:val="auto"/>
          <w:sz w:val="20"/>
          <w:szCs w:val="20"/>
        </w:rPr>
        <w:t>ИЗВЕЩЕНИЕ</w:t>
      </w:r>
    </w:p>
    <w:p w:rsidR="00B01C76" w:rsidRPr="007F7084" w:rsidRDefault="00B01C76" w:rsidP="0023486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F7084">
        <w:rPr>
          <w:rFonts w:ascii="Times New Roman" w:hAnsi="Times New Roman" w:cs="Times New Roman"/>
          <w:color w:val="auto"/>
          <w:sz w:val="20"/>
          <w:szCs w:val="20"/>
        </w:rPr>
        <w:t>О НАЧАЛЕ ВЫПОЛНЕНИЯ</w:t>
      </w:r>
    </w:p>
    <w:p w:rsidR="00CE2FF2" w:rsidRPr="007F7084" w:rsidRDefault="00234866" w:rsidP="00B01C7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F7084">
        <w:rPr>
          <w:rFonts w:ascii="Times New Roman" w:hAnsi="Times New Roman" w:cs="Times New Roman"/>
          <w:color w:val="auto"/>
          <w:sz w:val="20"/>
          <w:szCs w:val="20"/>
        </w:rPr>
        <w:t>КОМПЛЕКСНЫХ</w:t>
      </w:r>
      <w:r w:rsidR="00B01C76" w:rsidRPr="007F708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F7084">
        <w:rPr>
          <w:rFonts w:ascii="Times New Roman" w:hAnsi="Times New Roman" w:cs="Times New Roman"/>
          <w:color w:val="auto"/>
          <w:sz w:val="20"/>
          <w:szCs w:val="20"/>
        </w:rPr>
        <w:t>КАДАСТРОВЫХ РАБОТ</w:t>
      </w:r>
    </w:p>
    <w:p w:rsidR="00234866" w:rsidRPr="00234866" w:rsidRDefault="00234866" w:rsidP="0023486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субъект Российской Федерации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Саратовская область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Турковское муниципальное образование Турковского муниципального района, Студеновское муниципальное образование Турковского муниципального района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населенный пункт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рп. Турки, с. Чириково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№ кадастрового квартала (нескольких смежных кадастровых кварталов):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64:35:350211, 64:35:350204, 64:35:350212, 64:35:350203, 64:35:350202, 64:35:350201, 64:35:350220, 64:35:350280, 64:35:080401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в целях исполнения муниципального контракта от 18 февраля 2022 г. № 5К-222</w:t>
      </w:r>
      <w:r w:rsidR="00234866" w:rsidRPr="00CF4621">
        <w:rPr>
          <w:rFonts w:ascii="Times New Roman" w:hAnsi="Times New Roman" w:cs="Times New Roman"/>
          <w:sz w:val="20"/>
          <w:szCs w:val="20"/>
        </w:rPr>
        <w:t xml:space="preserve"> </w:t>
      </w:r>
      <w:r w:rsidRPr="00CF4621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с 18 февраля 2022 г. по 30 декабря 2022 г.</w:t>
      </w:r>
      <w:r w:rsidRPr="00CF4621">
        <w:rPr>
          <w:rFonts w:ascii="Times New Roman" w:hAnsi="Times New Roman" w:cs="Times New Roman"/>
          <w:sz w:val="20"/>
          <w:szCs w:val="20"/>
        </w:rPr>
        <w:t xml:space="preserve"> будут выполняться комплексные кадастровые работы.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Заказчиком комплексных кадастровых работ является: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Администрация Турковского муниципального района Саратовской области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ул. Советская, д. 26, рп. Турки, Саратовская область, 412070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hyperlink r:id="rId6" w:history="1">
        <w:r w:rsidRPr="00CF4621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turki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</w:rPr>
          <w:t>1723@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yandex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</w:rPr>
          <w:t>.</w:t>
        </w:r>
        <w:r w:rsidRPr="00CF4621">
          <w:rPr>
            <w:rStyle w:val="a9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CF46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Номер контактного телефона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8 (84543) 2-21-11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Исполнителем комплексных кадастровых работ является общество с ограниченной ответственностью «Федеральный кадастровый центр – Бюро техников и инженеров»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им. Кутякова И.С., д. 5, г. Саратов, 410012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bti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rost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bti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CF4621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CF4621">
        <w:rPr>
          <w:rFonts w:ascii="Times New Roman" w:hAnsi="Times New Roman" w:cs="Times New Roman"/>
          <w:sz w:val="20"/>
          <w:szCs w:val="20"/>
        </w:rPr>
        <w:t xml:space="preserve"> Номер контактного телефона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8 (8452) 45-24-85</w:t>
      </w:r>
    </w:p>
    <w:p w:rsidR="00CF4621" w:rsidRPr="00475B67" w:rsidRDefault="00475B67" w:rsidP="00CF4621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 xml:space="preserve">1. </w:t>
      </w:r>
      <w:r w:rsidR="00CF4621" w:rsidRPr="00475B67">
        <w:rPr>
          <w:rFonts w:ascii="Times New Roman" w:hAnsi="Times New Roman" w:cs="Times New Roman"/>
          <w:sz w:val="20"/>
          <w:szCs w:val="20"/>
        </w:rPr>
        <w:t xml:space="preserve">кадастровый инженер </w:t>
      </w:r>
      <w:r w:rsidR="00077756" w:rsidRPr="00475B67">
        <w:rPr>
          <w:rFonts w:ascii="Times New Roman" w:hAnsi="Times New Roman" w:cs="Times New Roman"/>
          <w:sz w:val="20"/>
          <w:szCs w:val="20"/>
          <w:u w:val="single"/>
        </w:rPr>
        <w:t>Ларина Юлия Владимировна</w:t>
      </w:r>
    </w:p>
    <w:p w:rsidR="00CE2FF2" w:rsidRPr="00475B67" w:rsidRDefault="00782BEE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CE2FF2" w:rsidRPr="00475B67">
        <w:rPr>
          <w:rFonts w:ascii="Times New Roman" w:hAnsi="Times New Roman" w:cs="Times New Roman"/>
          <w:sz w:val="20"/>
          <w:szCs w:val="20"/>
        </w:rPr>
        <w:t xml:space="preserve">номер </w:t>
      </w:r>
      <w:r w:rsidRPr="00475B67">
        <w:rPr>
          <w:rFonts w:ascii="Times New Roman" w:hAnsi="Times New Roman" w:cs="Times New Roman"/>
          <w:sz w:val="20"/>
          <w:szCs w:val="20"/>
        </w:rPr>
        <w:t>2397</w:t>
      </w:r>
      <w:r w:rsidR="00CE2FF2" w:rsidRPr="00475B67">
        <w:rPr>
          <w:rFonts w:ascii="Times New Roman" w:hAnsi="Times New Roman" w:cs="Times New Roman"/>
          <w:sz w:val="20"/>
          <w:szCs w:val="20"/>
        </w:rPr>
        <w:t xml:space="preserve"> дата </w:t>
      </w:r>
      <w:r w:rsidRPr="00475B67">
        <w:rPr>
          <w:rFonts w:ascii="Times New Roman" w:hAnsi="Times New Roman" w:cs="Times New Roman"/>
          <w:sz w:val="20"/>
          <w:szCs w:val="20"/>
        </w:rPr>
        <w:t>регистрации в реестре</w:t>
      </w:r>
      <w:r w:rsidR="00CE2FF2" w:rsidRPr="00475B67">
        <w:rPr>
          <w:rFonts w:ascii="Times New Roman" w:hAnsi="Times New Roman" w:cs="Times New Roman"/>
          <w:sz w:val="20"/>
          <w:szCs w:val="20"/>
        </w:rPr>
        <w:t xml:space="preserve"> </w:t>
      </w:r>
      <w:r w:rsidR="00CE2FF2" w:rsidRPr="00475B67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475B6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E2FF2" w:rsidRPr="00475B67">
        <w:rPr>
          <w:rFonts w:ascii="Times New Roman" w:hAnsi="Times New Roman" w:cs="Times New Roman"/>
          <w:sz w:val="20"/>
          <w:szCs w:val="20"/>
          <w:u w:val="single"/>
        </w:rPr>
        <w:t>.12.20</w:t>
      </w:r>
      <w:r w:rsidRPr="00475B6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CE2FF2" w:rsidRPr="00475B67">
        <w:rPr>
          <w:rFonts w:ascii="Times New Roman" w:hAnsi="Times New Roman" w:cs="Times New Roman"/>
          <w:sz w:val="20"/>
          <w:szCs w:val="20"/>
          <w:u w:val="single"/>
        </w:rPr>
        <w:t>1г.</w:t>
      </w:r>
    </w:p>
    <w:p w:rsidR="00475B67" w:rsidRPr="00CF4621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>Квалификационный аттестат: 64-12-358</w:t>
      </w:r>
      <w:r>
        <w:rPr>
          <w:rFonts w:ascii="Times New Roman" w:hAnsi="Times New Roman" w:cs="Times New Roman"/>
          <w:sz w:val="20"/>
          <w:szCs w:val="20"/>
        </w:rPr>
        <w:t xml:space="preserve"> дата выдачи</w:t>
      </w:r>
      <w:r w:rsidR="00E93171">
        <w:rPr>
          <w:rFonts w:ascii="Times New Roman" w:hAnsi="Times New Roman" w:cs="Times New Roman"/>
          <w:sz w:val="20"/>
          <w:szCs w:val="20"/>
        </w:rPr>
        <w:t xml:space="preserve"> 23.03.2012г.</w:t>
      </w:r>
    </w:p>
    <w:p w:rsidR="00475B67" w:rsidRPr="00475B67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75B67">
        <w:rPr>
          <w:rFonts w:ascii="Times New Roman" w:hAnsi="Times New Roman" w:cs="Times New Roman"/>
          <w:sz w:val="20"/>
          <w:szCs w:val="20"/>
        </w:rPr>
        <w:t xml:space="preserve">. кадастровый инженер </w:t>
      </w:r>
      <w:r>
        <w:rPr>
          <w:rFonts w:ascii="Times New Roman" w:hAnsi="Times New Roman" w:cs="Times New Roman"/>
          <w:sz w:val="20"/>
          <w:szCs w:val="20"/>
          <w:u w:val="single"/>
        </w:rPr>
        <w:t>Корчунов Антон Викторович</w:t>
      </w:r>
    </w:p>
    <w:p w:rsidR="00475B67" w:rsidRPr="00475B67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>Регистрационный номер 23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75B67">
        <w:rPr>
          <w:rFonts w:ascii="Times New Roman" w:hAnsi="Times New Roman" w:cs="Times New Roman"/>
          <w:sz w:val="20"/>
          <w:szCs w:val="20"/>
        </w:rPr>
        <w:t xml:space="preserve">9 дата регистрации в реестре </w:t>
      </w:r>
      <w:r w:rsidRPr="00475B67">
        <w:rPr>
          <w:rFonts w:ascii="Times New Roman" w:hAnsi="Times New Roman" w:cs="Times New Roman"/>
          <w:sz w:val="20"/>
          <w:szCs w:val="20"/>
          <w:u w:val="single"/>
        </w:rPr>
        <w:t>21.12.2021г.</w:t>
      </w:r>
    </w:p>
    <w:p w:rsidR="00475B67" w:rsidRPr="00CF4621" w:rsidRDefault="00475B67" w:rsidP="00475B67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475B67">
        <w:rPr>
          <w:rFonts w:ascii="Times New Roman" w:hAnsi="Times New Roman" w:cs="Times New Roman"/>
          <w:sz w:val="20"/>
          <w:szCs w:val="20"/>
        </w:rPr>
        <w:t>Квалификационный аттестат: 64-12-35</w:t>
      </w:r>
      <w:r>
        <w:rPr>
          <w:rFonts w:ascii="Times New Roman" w:hAnsi="Times New Roman" w:cs="Times New Roman"/>
          <w:sz w:val="20"/>
          <w:szCs w:val="20"/>
        </w:rPr>
        <w:t>7 дата выдачи 23.03.2012г.</w:t>
      </w:r>
    </w:p>
    <w:p w:rsidR="00CE2FF2" w:rsidRPr="00CF4621" w:rsidRDefault="00CE2FF2" w:rsidP="00234866">
      <w:pPr>
        <w:pStyle w:val="a5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F4621">
        <w:rPr>
          <w:rFonts w:ascii="Times New Roman" w:hAnsi="Times New Roman" w:cs="Times New Roman"/>
          <w:sz w:val="20"/>
          <w:szCs w:val="20"/>
        </w:rPr>
        <w:t xml:space="preserve">Наименование саморегулируемой организации в сфере кадастровых отношений, членом которой является кадастровый инженер </w:t>
      </w:r>
      <w:r w:rsidR="00077756" w:rsidRPr="00077756">
        <w:rPr>
          <w:rFonts w:ascii="Times New Roman" w:hAnsi="Times New Roman" w:cs="Times New Roman"/>
          <w:sz w:val="20"/>
          <w:szCs w:val="20"/>
          <w:u w:val="single"/>
        </w:rPr>
        <w:t xml:space="preserve">Ассоциация 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СРО «</w:t>
      </w:r>
      <w:r w:rsidR="00077756">
        <w:rPr>
          <w:rFonts w:ascii="Times New Roman" w:hAnsi="Times New Roman" w:cs="Times New Roman"/>
          <w:sz w:val="20"/>
          <w:szCs w:val="20"/>
          <w:u w:val="single"/>
        </w:rPr>
        <w:t>БОКИ</w:t>
      </w:r>
      <w:r w:rsidRPr="00CF4621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E2FF2" w:rsidRPr="00CF4621" w:rsidRDefault="00CE2FF2" w:rsidP="00FF133E">
      <w:pPr>
        <w:rPr>
          <w:rFonts w:ascii="Times New Roman" w:hAnsi="Times New Roman" w:cs="Times New Roman"/>
          <w:sz w:val="20"/>
          <w:szCs w:val="20"/>
        </w:rPr>
      </w:pPr>
    </w:p>
    <w:p w:rsidR="00CE2FF2" w:rsidRPr="00CF4621" w:rsidRDefault="00234866" w:rsidP="005606A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F4621">
        <w:rPr>
          <w:rFonts w:ascii="Times New Roman" w:hAnsi="Times New Roman" w:cs="Times New Roman"/>
          <w:sz w:val="20"/>
          <w:szCs w:val="20"/>
        </w:rPr>
        <w:t>График выполнения комплексных кадастровых работ</w:t>
      </w:r>
    </w:p>
    <w:tbl>
      <w:tblPr>
        <w:tblW w:w="10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1276"/>
        <w:gridCol w:w="8437"/>
      </w:tblGrid>
      <w:tr w:rsidR="00CE2FF2" w:rsidRPr="00F33A3C" w:rsidTr="005606A5">
        <w:trPr>
          <w:trHeight w:val="413"/>
        </w:trPr>
        <w:tc>
          <w:tcPr>
            <w:tcW w:w="596" w:type="dxa"/>
            <w:tcMar>
              <w:left w:w="103" w:type="dxa"/>
            </w:tcMar>
            <w:vAlign w:val="center"/>
          </w:tcPr>
          <w:p w:rsidR="00CE2FF2" w:rsidRPr="00F33A3C" w:rsidRDefault="00CE2FF2" w:rsidP="00D8293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CE2FF2" w:rsidRPr="00F33A3C" w:rsidRDefault="00CE2FF2" w:rsidP="00D8293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Даты и сроки</w:t>
            </w:r>
          </w:p>
        </w:tc>
        <w:tc>
          <w:tcPr>
            <w:tcW w:w="8437" w:type="dxa"/>
            <w:tcMar>
              <w:left w:w="103" w:type="dxa"/>
            </w:tcMar>
            <w:vAlign w:val="center"/>
          </w:tcPr>
          <w:p w:rsidR="00CE2FF2" w:rsidRPr="00F33A3C" w:rsidRDefault="00CE2FF2" w:rsidP="00D82937">
            <w:pPr>
              <w:suppressAutoHyphens/>
              <w:ind w:left="-4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Работы</w:t>
            </w:r>
          </w:p>
        </w:tc>
      </w:tr>
      <w:tr w:rsidR="00CE2FF2" w:rsidRPr="00F33A3C" w:rsidTr="005606A5"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позднее 18.04.2022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F33A3C" w:rsidRDefault="00CE2FF2" w:rsidP="00D82937">
            <w:pPr>
              <w:tabs>
                <w:tab w:val="left" w:pos="9180"/>
              </w:tabs>
              <w:suppressAutoHyphens/>
              <w:ind w:firstLine="709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Исполнитель принимает участие в актуализации документов, необходимых в соответствии с частью 6 статьи 42.1 Федерального закона от 24 июля 2007 года № 221-ФЗ «О кадастровой деятельности» для проведения комплексных кадастровых работ на территориях, включенных в перечень кадастровых кварталов, на которых проводятся комплексные кадастровые работы.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Исполнитель, при обязательном содействии Заказчика, осуществляет сбор документов, необходимых для выполнения комплексных кадастровых работ, исходных данных в объеме, предусмотренном Федеральным законом № 221-ФЗ;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Заказчик формирует согласительную комиссию в соответствии с частью 1 статьи 42.10 Федерального закона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221-ФЗ.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Исполнитель:  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получает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документы, содержащие необходимые для выполнения комплексных кадастровых работ, исходные данные;</w:t>
            </w:r>
            <w:r w:rsidRPr="00F33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по письменному заданию Заказчика участвует в мероприятиях, позволяющих внести в Единый государственный реестр недвижимости сведения обо всех объектах недвижимости, расположенных на территориях кадастровых кварталов, в границах которых предполагается проведение комплексных кадастровых работ, в том числе в форме полевых обследований кадастровых кварталов;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проводит аэрофотосъемку местности в границах кадастровых кварталов, указанных в разделе 4 настоящего Технического задания</w:t>
            </w:r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созданием цифровых ортофотопланов с точностью масштаба не менее 1:2000.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уведомляет правообладателей объектов недвижимости, являющихся в соответствии с </w:t>
            </w:r>
            <w:hyperlink r:id="rId7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частью 1 статьи 42.1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Федеральным законом № 221-ФЗ объектами комплексных кадастровых работ, о начале выполнения таких работ в порядке, установленном статьей 42.7 Федерального закона № 221-ФЗ;</w:t>
            </w:r>
          </w:p>
          <w:p w:rsidR="00CE2FF2" w:rsidRPr="00F33A3C" w:rsidRDefault="00CE2FF2" w:rsidP="005606A5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 соответствии с пунктом 3 части 2 статьи 42.6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Федерального закона № 221-ФЗ  предоставляет  в орган регистрации прав заявления о внесении в ЕГРН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 xml:space="preserve">зарегистрировано ограничение права или 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 объектов недвижимости, в отношении которых выполняются комплексные кадастровые работы, и заявлений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порядке, установленном </w:t>
            </w:r>
            <w:hyperlink r:id="rId8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частями 1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и </w:t>
            </w:r>
            <w:hyperlink r:id="rId9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 статьи 21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Федерального закона № 218-ФЗ, копиями документов, устанавливающих или подтверждающих права на эти объекты недвижимости, которые в соответствии с </w:t>
            </w:r>
            <w:hyperlink r:id="rId10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частью 4 статьи 69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Федерального закона № 218-ФЗ считаются ранее учтенными, но сведения о которых отсутствуют в ЕГРН либо права на которые возникли до дня вступления в силу Федерального </w:t>
            </w:r>
            <w:hyperlink r:id="rId11" w:history="1">
              <w:r w:rsidRPr="00F33A3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закона</w:t>
              </w:r>
            </w:hyperlink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от 21.07.1997 года № 122-ФЗ «О государственной регистрации прав на недвижимое имущество и сделок с ним» и не прекращены, и государственный кадастровый учет которых не осуществлен.</w:t>
            </w:r>
          </w:p>
        </w:tc>
      </w:tr>
      <w:tr w:rsidR="00CE2FF2" w:rsidRPr="00F33A3C" w:rsidTr="005606A5"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позднее 30.06.2022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Исполнитель: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Обследует пункты исходной геодезической основы (в случае выполнения работ геодезическим методом, методом спутниковых геодезических измерений (определений);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выполняет геодезические работы – сгущение съемочного обоснования (в случае выполнения работ геодезическим методом, методом спутниковых геодезических измерений (определений);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определяет перечень объектов недвижимости, сведения о которых необходимо включить карту-план территории; </w:t>
            </w:r>
          </w:p>
          <w:p w:rsidR="00CE2FF2" w:rsidRPr="00F33A3C" w:rsidRDefault="00CE2FF2" w:rsidP="00D82937">
            <w:pPr>
              <w:tabs>
                <w:tab w:val="left" w:pos="9180"/>
              </w:tabs>
              <w:suppressAutoHyphens/>
              <w:ind w:firstLine="709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 требованию правообладателя объекта недвижимости, являющегося в соответствии с </w:t>
            </w:r>
            <w:hyperlink r:id="rId12" w:tooltip="" w:history="1">
              <w:r w:rsidRPr="00F33A3C">
                <w:rPr>
                  <w:rFonts w:ascii="Times New Roman" w:hAnsi="Times New Roman" w:cs="Times New Roman"/>
                  <w:kern w:val="1"/>
                  <w:sz w:val="20"/>
                  <w:szCs w:val="20"/>
                  <w:lang w:eastAsia="ar-SA"/>
                </w:rPr>
                <w:t>частью 1 статьи 42.1</w:t>
              </w:r>
            </w:hyperlink>
            <w:r w:rsidRPr="00F33A3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Федерального закона от 24 июля 2007 года № 221-ФЗ «О кадастровой деятельности» объектом комплексных кадастровых работ, без взимания платы осуществляет указание на местности местоположения границ земельных участков в соответствии с подготовленным проектом карты-плана территории;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подготавливает информацию о возможности образования земельных участков на территории выполнения комплексных кадастровых работ, включающую кадастровые номера исходных земельных участков, сведения о способе образования земельных участков, местоположении границ, площади и виде (видах) разрешенного использования образуемых земельных участков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 случае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, если в результате уточнения местоположения границ земельного участка, в отношении которого выполняются комплексные кадастровые работы, за исключением случая исправления реестровой ошибки в описании местоположения границ земельного участка, получено значение площади земельного участка, которое превышает значение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законодательством, либо более чем на десять процентов, если предельный минимальный размер земельного участка не установлен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(часть 4 статьи 42.8 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закона № 221-ФЗ);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запрашивает письменное согласие у правообладателя земельного участка с результатами комплексных кадастровых работ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в случае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, если при исправлении реестровой ошибки в описании местоположения границ такого земельного участка получено значение площади земельного участка, которое меньше значения площади земельного участка, сведения о которой относительно этого земельного участка содержатся в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ЕГРН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 xml:space="preserve">, более чем на десять процентов, и отсутствует возможность соблюдения требований пункта 1 части 3 статьи 42.8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Федерального закона № 221-ФЗ</w:t>
            </w: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направляет сведения о выявленных объектах (включая сведения о местоположении границ и площади земельного участка, местоположении зданий, сооружений, объектов незавершенного строительства на земельном участке) Заказчику и в территориальный орган федерального органа исполнительной власти, уполномоченного на осуществление государственного земельного надзора в случае выявления расположенных в границах территории выполнения комплексных кадастровых работ земельных участков, сведения о которых отсутствуют в ЕГРН и в отношении которых у использующих их лиц отсутствуют документы, устанавливающие или подтверждающие право пользования земельным 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 предоставления или установления сервитута,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 или правоудостоверяющие документы;</w:t>
            </w:r>
          </w:p>
          <w:p w:rsidR="00CE2FF2" w:rsidRPr="00F33A3C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</w:rPr>
              <w:t>формирует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карт-план(ы) территории в формате 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val="en-US"/>
              </w:rPr>
              <w:t>pdf</w:t>
            </w:r>
            <w:r w:rsidRPr="00F33A3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</w:tr>
      <w:tr w:rsidR="00CE2FF2" w:rsidRPr="00F33A3C" w:rsidTr="005606A5">
        <w:trPr>
          <w:trHeight w:val="1133"/>
        </w:trPr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позднее 24.08.2022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Исполнитель: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представляет в согласительную комиссию проекты карт-планов территории, в том числе в форме документа на бумажном носителе, для его рассмотрения и утверждения на заседаниях согласительной комиссии</w:t>
            </w:r>
            <w:r w:rsidRPr="006D1B34">
              <w:rPr>
                <w:rFonts w:ascii="Times New Roman" w:hAnsi="Times New Roman" w:cs="Times New Roman"/>
                <w:kern w:val="1"/>
                <w:sz w:val="20"/>
                <w:szCs w:val="20"/>
              </w:rPr>
              <w:t>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участвует в заседаниях согласительной комиссии по рассмотрению представленных проектов карт-планов территории;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вносит необходимые изменения в карту-план территории в соответствии с </w:t>
            </w: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заключениями согласительной комиссии о необходимости изменения Исполнителем комплексных кадастровых работ карты-плана территории;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по результатам согласования оформляет карту-план территорий в окончательной редакции</w:t>
            </w:r>
            <w:r w:rsidRPr="006D1B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E2FF2" w:rsidRPr="006D1B34" w:rsidRDefault="00CE2FF2" w:rsidP="00D82937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>проверяет</w:t>
            </w:r>
            <w:r w:rsidRPr="006D1B34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подготовленные карты-планы территории с использованием сервиса «Личный кабинет кадастрового инженера»;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Заказчику комплексных кадастровых работ: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проекты карт-планов территории для его рассмотрения и утверждения;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об указанных в </w:t>
            </w:r>
            <w:hyperlink r:id="rId13" w:history="1">
              <w:r w:rsidRPr="006D1B34">
                <w:rPr>
                  <w:rFonts w:ascii="Times New Roman" w:hAnsi="Times New Roman" w:cs="Times New Roman"/>
                  <w:sz w:val="20"/>
                  <w:szCs w:val="20"/>
                </w:rPr>
                <w:t>части 4.1 статьи 42.1</w:t>
              </w:r>
            </w:hyperlink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221-ФЗ выявленных объектах, расположенных в границах территории выполнения комплексных кадастровых работ;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выявленных объектах, расположенных в границах территории выполнения комплексных кадастровых работ, и (или) предусмотренную частью 4 статьи 42.8 Федерального закона № 221; 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</w:t>
            </w:r>
            <w:hyperlink r:id="rId14" w:history="1">
              <w:r w:rsidRPr="006D1B3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6D1B3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порядке (при наличии таких сведений и (или) информации).</w:t>
            </w:r>
          </w:p>
          <w:p w:rsidR="00CE2FF2" w:rsidRPr="006D1B34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>Заказчик утверждает представленную карту-план территории в течение 5 рабочих дней.</w:t>
            </w:r>
          </w:p>
          <w:p w:rsidR="00CE2FF2" w:rsidRPr="006D1B34" w:rsidRDefault="00CE2FF2" w:rsidP="00D82937">
            <w:pPr>
              <w:tabs>
                <w:tab w:val="left" w:pos="277"/>
              </w:tabs>
              <w:suppressAutoHyphens/>
              <w:ind w:firstLine="35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B34">
              <w:rPr>
                <w:rFonts w:ascii="Times New Roman" w:hAnsi="Times New Roman" w:cs="Times New Roman"/>
                <w:sz w:val="20"/>
                <w:szCs w:val="20"/>
              </w:rPr>
              <w:t>Исполнитель предоставляет Заказчику результаты аэрофотосъемки местности в границах кадастровых кварталов, с нанесением границ объектов недвижимости, в отношении которых выполнялись комплексные кадастровые работы, а также объектов недвижимости, границы которых содержались в ЕГРН и не изменились.</w:t>
            </w:r>
          </w:p>
        </w:tc>
      </w:tr>
      <w:tr w:rsidR="00CE2FF2" w:rsidRPr="00F33A3C" w:rsidTr="005606A5">
        <w:trPr>
          <w:trHeight w:val="496"/>
        </w:trPr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позднее 10.10.2022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>Заказчик направляет карты-планы территорий в срок не более 3 рабочих дней со дня утверждения в орган регистрации прав в порядке, установленном частью 3 статьи 19 Федерального закона № 218 для внесения сведений об объектах недвижимости в ЕГРН.</w:t>
            </w:r>
          </w:p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приостановления осуществления государственного кадастрового учета Исполнитель обязан в течение десяти рабочих дней устранить причины такого приостановления. </w:t>
            </w:r>
          </w:p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>Заказчик получает документы по результатам внесения сведений в ЕГРН</w:t>
            </w:r>
            <w:r w:rsidRPr="00A5549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  <w:p w:rsidR="00CE2FF2" w:rsidRPr="00A5549C" w:rsidRDefault="00CE2FF2" w:rsidP="00D8293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5549C">
              <w:rPr>
                <w:rFonts w:ascii="Times New Roman" w:hAnsi="Times New Roman" w:cs="Times New Roman"/>
                <w:sz w:val="20"/>
                <w:szCs w:val="20"/>
              </w:rPr>
              <w:t>Сдача Заказчику результатов работ осуществляется после внесения сведений в ЕГРН. (Исполнитель направляет Заказчику акт выполненных работ в 2 (двух) экземплярах.)</w:t>
            </w:r>
          </w:p>
          <w:p w:rsidR="00CE2FF2" w:rsidRPr="00A5549C" w:rsidRDefault="00CE2FF2" w:rsidP="00D82937">
            <w:pPr>
              <w:tabs>
                <w:tab w:val="left" w:pos="0"/>
              </w:tabs>
              <w:suppressAutoHyphens/>
              <w:ind w:left="10" w:firstLine="34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49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Исполнитель осуществляет представление результатов по этапам работ по готовности соответствующих материалов в отношении отдельного кадастрового квартала (карты-плана территории).</w:t>
            </w:r>
          </w:p>
        </w:tc>
      </w:tr>
      <w:tr w:rsidR="00CE2FF2" w:rsidRPr="00F33A3C" w:rsidTr="005606A5">
        <w:tc>
          <w:tcPr>
            <w:tcW w:w="596" w:type="dxa"/>
            <w:tcMar>
              <w:left w:w="103" w:type="dxa"/>
            </w:tcMar>
          </w:tcPr>
          <w:p w:rsidR="00CE2FF2" w:rsidRPr="00F33A3C" w:rsidRDefault="00CE2FF2" w:rsidP="00D82937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Mar>
              <w:left w:w="103" w:type="dxa"/>
            </w:tcMar>
          </w:tcPr>
          <w:p w:rsidR="00CE2FF2" w:rsidRPr="005606A5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5">
              <w:rPr>
                <w:rFonts w:ascii="Times New Roman" w:hAnsi="Times New Roman" w:cs="Times New Roman"/>
                <w:sz w:val="20"/>
                <w:szCs w:val="20"/>
              </w:rPr>
              <w:t>Приемка работ</w:t>
            </w:r>
          </w:p>
          <w:p w:rsidR="00CE2FF2" w:rsidRPr="005606A5" w:rsidRDefault="00CE2FF2" w:rsidP="00D82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6A5">
              <w:rPr>
                <w:rFonts w:ascii="Times New Roman" w:hAnsi="Times New Roman" w:cs="Times New Roman"/>
                <w:sz w:val="20"/>
                <w:szCs w:val="20"/>
              </w:rPr>
              <w:t>в течение 5 (пяти) рабочих дней, но не позже 17.10.2022</w:t>
            </w:r>
          </w:p>
        </w:tc>
        <w:tc>
          <w:tcPr>
            <w:tcW w:w="8437" w:type="dxa"/>
            <w:tcMar>
              <w:left w:w="103" w:type="dxa"/>
            </w:tcMar>
          </w:tcPr>
          <w:p w:rsidR="00CE2FF2" w:rsidRPr="00F33A3C" w:rsidRDefault="00CE2FF2" w:rsidP="00D82937">
            <w:pPr>
              <w:tabs>
                <w:tab w:val="left" w:pos="501"/>
              </w:tabs>
              <w:suppressAutoHyphens/>
              <w:ind w:firstLine="6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Направление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Исполнителем в адрес Заказчика акта сдачи-приемки оказанных услуг в 2 (двух) экземплярах и счета (счета-фактуры);</w:t>
            </w:r>
          </w:p>
          <w:p w:rsidR="00CE2FF2" w:rsidRPr="00F33A3C" w:rsidRDefault="00CE2FF2" w:rsidP="00D82937">
            <w:pPr>
              <w:tabs>
                <w:tab w:val="left" w:pos="501"/>
              </w:tabs>
              <w:suppressAutoHyphens/>
              <w:ind w:left="10" w:firstLine="6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Подписание</w:t>
            </w:r>
            <w:r w:rsidRPr="00F3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Заказчиком акта выполненных работ.</w:t>
            </w:r>
          </w:p>
          <w:p w:rsidR="00CE2FF2" w:rsidRPr="00F33A3C" w:rsidRDefault="00CE2FF2" w:rsidP="00D82937">
            <w:pPr>
              <w:tabs>
                <w:tab w:val="left" w:pos="501"/>
              </w:tabs>
              <w:suppressAutoHyphens/>
              <w:ind w:left="10" w:firstLine="64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3A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Приемка осуществляется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CE2FF2" w:rsidRPr="00D017EF" w:rsidRDefault="00CE2FF2" w:rsidP="00CE2FF2">
      <w:pPr>
        <w:pStyle w:val="a5"/>
        <w:ind w:firstLine="743"/>
        <w:rPr>
          <w:rFonts w:ascii="Times New Roman" w:hAnsi="Times New Roman" w:cs="Times New Roman"/>
          <w:sz w:val="20"/>
          <w:szCs w:val="20"/>
        </w:rPr>
      </w:pPr>
      <w:r w:rsidRPr="00D017EF">
        <w:rPr>
          <w:rFonts w:ascii="Times New Roman" w:hAnsi="Times New Roman" w:cs="Times New Roman"/>
          <w:sz w:val="20"/>
          <w:szCs w:val="20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E2FF2" w:rsidRDefault="00CE2FF2" w:rsidP="00CE2F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F506E">
        <w:rPr>
          <w:rFonts w:ascii="Times New Roman" w:hAnsi="Times New Roman" w:cs="Times New Roman"/>
          <w:sz w:val="20"/>
          <w:szCs w:val="20"/>
        </w:rPr>
        <w:t xml:space="preserve">равообладатели земельных участков, зданий, сооружений,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недвижимости, а также заверенные в порядке, установленном </w:t>
      </w:r>
      <w:hyperlink r:id="rId15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частями 1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6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9 статьи 21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 года N 218-ФЗ "О государственной регистрации недвижимости", копии документов, устанавливающих или подтверждающих права на указанные объекты недвижимости, которые считаются в соответствии с </w:t>
      </w:r>
      <w:hyperlink r:id="rId17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частью 4 статьи 69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 года N 218-ФЗ "О государственной регистрации недвижимости" ранее учтенными, но сведения о которых отсутствуют в Едином государственном реестре недвижимости либо права на которые возникли до дня </w:t>
      </w:r>
      <w:hyperlink r:id="rId18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вступления в силу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21 июля 1997 года N 122-ФЗ "О государственной регистрации прав на недвижимое имущество и сделок с ним" и не прекращены и государственный кадастровый учет которых не осуществлен, для внесения сведений об указанных объектах недвижимости в Единый государственный реестр недвижимости в порядке, установленном </w:t>
      </w:r>
      <w:hyperlink r:id="rId19" w:history="1">
        <w:r w:rsidRPr="007F506E">
          <w:rPr>
            <w:rFonts w:ascii="Times New Roman" w:hAnsi="Times New Roman" w:cs="Times New Roman"/>
            <w:color w:val="106BBE"/>
            <w:sz w:val="20"/>
            <w:szCs w:val="20"/>
          </w:rPr>
          <w:t>частями 5 - 9 статьи 69</w:t>
        </w:r>
      </w:hyperlink>
      <w:r w:rsidRPr="007F506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 года N 218-ФЗ "О государственной регистрации недвижимости", а также сведения об адресе правообладателя и (или) об адресе электронной почты правообладателя.</w:t>
      </w:r>
    </w:p>
    <w:sectPr w:rsidR="00CE2FF2" w:rsidSect="00CE2FF2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B"/>
    <w:rsid w:val="00077756"/>
    <w:rsid w:val="000C7FD2"/>
    <w:rsid w:val="000F5A62"/>
    <w:rsid w:val="000F6EA4"/>
    <w:rsid w:val="00153B52"/>
    <w:rsid w:val="00200680"/>
    <w:rsid w:val="00234866"/>
    <w:rsid w:val="002A6A11"/>
    <w:rsid w:val="002F4739"/>
    <w:rsid w:val="00351CAE"/>
    <w:rsid w:val="004734BD"/>
    <w:rsid w:val="00475139"/>
    <w:rsid w:val="00475B67"/>
    <w:rsid w:val="00486D23"/>
    <w:rsid w:val="004A3F9D"/>
    <w:rsid w:val="004E5F9B"/>
    <w:rsid w:val="00503DF2"/>
    <w:rsid w:val="0052627D"/>
    <w:rsid w:val="00552493"/>
    <w:rsid w:val="00556E68"/>
    <w:rsid w:val="005606A5"/>
    <w:rsid w:val="005D7068"/>
    <w:rsid w:val="00636839"/>
    <w:rsid w:val="006B6536"/>
    <w:rsid w:val="006D1B34"/>
    <w:rsid w:val="007822CD"/>
    <w:rsid w:val="00782BEE"/>
    <w:rsid w:val="007F4255"/>
    <w:rsid w:val="007F506E"/>
    <w:rsid w:val="007F7084"/>
    <w:rsid w:val="008841AC"/>
    <w:rsid w:val="008C544F"/>
    <w:rsid w:val="009B7D14"/>
    <w:rsid w:val="009D1710"/>
    <w:rsid w:val="00A10805"/>
    <w:rsid w:val="00A5549C"/>
    <w:rsid w:val="00AA66D1"/>
    <w:rsid w:val="00B01C76"/>
    <w:rsid w:val="00B033F1"/>
    <w:rsid w:val="00B54846"/>
    <w:rsid w:val="00BE3D24"/>
    <w:rsid w:val="00BF49AE"/>
    <w:rsid w:val="00C7720A"/>
    <w:rsid w:val="00CE2FF2"/>
    <w:rsid w:val="00CF4621"/>
    <w:rsid w:val="00D017EF"/>
    <w:rsid w:val="00D231C8"/>
    <w:rsid w:val="00D36606"/>
    <w:rsid w:val="00D82937"/>
    <w:rsid w:val="00D871E3"/>
    <w:rsid w:val="00DA5526"/>
    <w:rsid w:val="00DB7866"/>
    <w:rsid w:val="00E1412A"/>
    <w:rsid w:val="00E53948"/>
    <w:rsid w:val="00E93171"/>
    <w:rsid w:val="00EA780C"/>
    <w:rsid w:val="00EB6F6A"/>
    <w:rsid w:val="00EC3C1F"/>
    <w:rsid w:val="00F33A3C"/>
    <w:rsid w:val="00FF133E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unhideWhenUsed/>
    <w:rsid w:val="0063683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unhideWhenUsed/>
    <w:rsid w:val="006368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B536E147478390F4E00EB7DDC3F85EAB2AC060B37505E03D970FC37B84872C1BD5795E2D382C88B48864C8E38F1EC7BA58DA604447F22K757P" TargetMode="External"/><Relationship Id="rId13" Type="http://schemas.openxmlformats.org/officeDocument/2006/relationships/hyperlink" Target="consultantplus://offline/ref=23B7AD94EFE8BC23D33375A4F32C8B640FBF22E51066D1B10164CC88F4488CCEE0C7876238660BFBB31D4B618455DF4B32DCAA0D2DH0z3P" TargetMode="External"/><Relationship Id="rId18" Type="http://schemas.openxmlformats.org/officeDocument/2006/relationships/hyperlink" Target="garantF1://11901341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09C45CA89C30C98F66750B18C8092E83362352276CC276973713501D86FA0112ED88CBBF36AE947C649F024F275E07B3828D6379LA40P" TargetMode="External"/><Relationship Id="rId12" Type="http://schemas.openxmlformats.org/officeDocument/2006/relationships/hyperlink" Target="http://www.consultant.ru/cons/cgi/online.cgi?req=doc&amp;base=LAW&amp;n=201442&amp;rnd=244973.218126527&amp;dst=357&amp;fld=134" TargetMode="External"/><Relationship Id="rId17" Type="http://schemas.openxmlformats.org/officeDocument/2006/relationships/hyperlink" Target="garantF1://71029192.69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29192.21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urki1723@yandex.ru" TargetMode="External"/><Relationship Id="rId11" Type="http://schemas.openxmlformats.org/officeDocument/2006/relationships/hyperlink" Target="consultantplus://offline/ref=D54B536E147478390F4E00EB7DDC3F85EBB1AD0C0E37505E03D970FC37B84872D3BD0F99E2D79FC98C5DD01DC8K65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029192.2101" TargetMode="External"/><Relationship Id="rId10" Type="http://schemas.openxmlformats.org/officeDocument/2006/relationships/hyperlink" Target="consultantplus://offline/ref=D54B536E147478390F4E00EB7DDC3F85EAB2AC060B37505E03D970FC37B84872C1BD5795E2D389C08A48864C8E38F1EC7BA58DA604447F22K757P" TargetMode="External"/><Relationship Id="rId19" Type="http://schemas.openxmlformats.org/officeDocument/2006/relationships/hyperlink" Target="garantF1://71029192.6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AB2AC060B37505E03D970FC37B84872C1BD5795E2D382CB8948864C8E38F1EC7BA58DA604447F22K757P" TargetMode="External"/><Relationship Id="rId14" Type="http://schemas.openxmlformats.org/officeDocument/2006/relationships/hyperlink" Target="consultantplus://offline/ref=4E31FB5ECFFED617D50FBE2AB0B49D9121BA724C119EE94B16E48E2B505CD6905FB3375CF4A9874596C3C81D3FNF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</cp:lastModifiedBy>
  <cp:revision>2</cp:revision>
  <dcterms:created xsi:type="dcterms:W3CDTF">2022-03-03T03:48:00Z</dcterms:created>
  <dcterms:modified xsi:type="dcterms:W3CDTF">2022-03-03T03:48:00Z</dcterms:modified>
</cp:coreProperties>
</file>